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96" w:rsidRDefault="00F84A0D">
      <w:pPr>
        <w:pStyle w:val="Heading1"/>
        <w:rPr>
          <w:b/>
          <w:bCs/>
          <w:i w:val="0"/>
          <w:iCs w:val="0"/>
          <w:smallCaps/>
          <w:szCs w:val="44"/>
        </w:rPr>
      </w:pPr>
      <w:r w:rsidRPr="00407D22">
        <w:rPr>
          <w:b/>
          <w:bCs/>
          <w:i w:val="0"/>
          <w:iCs w:val="0"/>
          <w:smallCaps/>
          <w:szCs w:val="44"/>
        </w:rPr>
        <w:t>May 20, Alcuin</w:t>
      </w:r>
      <w:r w:rsidR="00142296">
        <w:rPr>
          <w:b/>
          <w:bCs/>
          <w:i w:val="0"/>
          <w:iCs w:val="0"/>
          <w:smallCaps/>
          <w:szCs w:val="44"/>
        </w:rPr>
        <w:t>,</w:t>
      </w:r>
    </w:p>
    <w:p w:rsidR="00F84A0D" w:rsidRPr="00407D22" w:rsidRDefault="00142296">
      <w:pPr>
        <w:pStyle w:val="Heading1"/>
        <w:rPr>
          <w:bCs/>
          <w:i w:val="0"/>
          <w:iCs w:val="0"/>
          <w:smallCaps/>
          <w:szCs w:val="44"/>
        </w:rPr>
      </w:pPr>
      <w:r>
        <w:rPr>
          <w:b/>
          <w:bCs/>
          <w:i w:val="0"/>
          <w:iCs w:val="0"/>
          <w:smallCaps/>
          <w:szCs w:val="44"/>
        </w:rPr>
        <w:t>Deacon, and Abbot of Tours, 804</w:t>
      </w:r>
      <w:r w:rsidR="002074C8" w:rsidRPr="00407D22">
        <w:rPr>
          <w:b/>
          <w:bCs/>
          <w:i w:val="0"/>
          <w:iCs w:val="0"/>
          <w:smallCaps/>
          <w:szCs w:val="44"/>
        </w:rPr>
        <w:t>: Mass</w:t>
      </w:r>
    </w:p>
    <w:p w:rsidR="00F84A0D" w:rsidRPr="00407D22" w:rsidRDefault="00F84A0D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F84A0D" w:rsidRPr="00407D22" w:rsidRDefault="00F84A0D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F84A0D" w:rsidRPr="00407D22" w:rsidRDefault="00F84A0D">
      <w:pPr>
        <w:rPr>
          <w:iCs/>
          <w:szCs w:val="44"/>
        </w:rPr>
      </w:pPr>
      <w:r w:rsidRPr="00407D22">
        <w:rPr>
          <w:i/>
          <w:iCs/>
          <w:szCs w:val="44"/>
        </w:rPr>
        <w:t>The First Lesson.</w:t>
      </w:r>
      <w:r w:rsidR="00073933" w:rsidRPr="00407D22">
        <w:rPr>
          <w:i/>
          <w:iCs/>
          <w:szCs w:val="44"/>
        </w:rPr>
        <w:t xml:space="preserve"> </w:t>
      </w:r>
      <w:r w:rsidRPr="00407D22">
        <w:rPr>
          <w:i/>
          <w:iCs/>
          <w:szCs w:val="44"/>
        </w:rPr>
        <w:t>The Reader begins</w:t>
      </w:r>
    </w:p>
    <w:p w:rsidR="00F84A0D" w:rsidRPr="00407D22" w:rsidRDefault="00F84A0D">
      <w:pPr>
        <w:pStyle w:val="Heading2"/>
        <w:rPr>
          <w:b w:val="0"/>
          <w:szCs w:val="44"/>
        </w:rPr>
      </w:pPr>
      <w:r w:rsidRPr="00407D22">
        <w:rPr>
          <w:szCs w:val="44"/>
        </w:rPr>
        <w:t>A Reading from Ecclesiasticus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>He who devotes himself to the study of the law of the Most High will seek out the wisdom of all the ancients, and will be concerned with prophecies; he will preserve the discourse of notable men and penetrate the subtleties of parables; he will seek out the hidden meanings of proverbs and be at home with the obscurities of parables.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>He will serve among great men and appear before rulers; he will travel through the lands of foreign nations, for he tests the good and the evil among men.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 xml:space="preserve">He will set his heart to rise early to seek the </w:t>
      </w:r>
      <w:r w:rsidRPr="00E27C4A">
        <w:rPr>
          <w:szCs w:val="44"/>
        </w:rPr>
        <w:t>Lord</w:t>
      </w:r>
      <w:r w:rsidRPr="00407D22">
        <w:rPr>
          <w:szCs w:val="44"/>
        </w:rPr>
        <w:t xml:space="preserve"> who made him, and will make supplication before the Most High; he will open his mouth in prayer and make supplication for his sins.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 xml:space="preserve">If the great </w:t>
      </w:r>
      <w:r w:rsidRPr="00E27C4A">
        <w:rPr>
          <w:szCs w:val="44"/>
        </w:rPr>
        <w:t>Lord</w:t>
      </w:r>
      <w:r w:rsidRPr="00407D22">
        <w:rPr>
          <w:szCs w:val="44"/>
        </w:rPr>
        <w:t xml:space="preserve"> is willing, he will be filled with the spirit of understanding; he will pour forth words of wisdom and give thanks to the </w:t>
      </w:r>
      <w:r w:rsidRPr="00E27C4A">
        <w:rPr>
          <w:szCs w:val="44"/>
        </w:rPr>
        <w:t>Lord</w:t>
      </w:r>
      <w:r w:rsidRPr="00407D22">
        <w:rPr>
          <w:szCs w:val="44"/>
        </w:rPr>
        <w:t xml:space="preserve"> in prayer.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>He will direct his counsel and knowledge aright, and meditate on his secrets.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 xml:space="preserve">He will reveal instruction in his teaching, and will glory in the law of the </w:t>
      </w:r>
      <w:r w:rsidRPr="00E27C4A">
        <w:rPr>
          <w:szCs w:val="44"/>
        </w:rPr>
        <w:t>Lord’s</w:t>
      </w:r>
      <w:r w:rsidRPr="00407D22">
        <w:rPr>
          <w:szCs w:val="44"/>
        </w:rPr>
        <w:t xml:space="preserve"> covenant.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 xml:space="preserve">Many will praise his understanding, and it will never be blotted </w:t>
      </w:r>
      <w:r w:rsidRPr="00407D22">
        <w:rPr>
          <w:szCs w:val="44"/>
        </w:rPr>
        <w:lastRenderedPageBreak/>
        <w:t>out; his memory will not disappear, and his name will live through all generations.</w:t>
      </w:r>
    </w:p>
    <w:p w:rsidR="00F84A0D" w:rsidRPr="00407D22" w:rsidRDefault="00F84A0D" w:rsidP="00073933">
      <w:pPr>
        <w:rPr>
          <w:szCs w:val="44"/>
        </w:rPr>
      </w:pPr>
      <w:r w:rsidRPr="00407D22">
        <w:rPr>
          <w:i/>
          <w:iCs/>
          <w:szCs w:val="44"/>
        </w:rPr>
        <w:t>The Reader concludes</w:t>
      </w:r>
      <w:r w:rsidRPr="00407D22">
        <w:rPr>
          <w:szCs w:val="44"/>
        </w:rPr>
        <w:tab/>
        <w:t>The Word of the Lord.</w:t>
      </w:r>
    </w:p>
    <w:p w:rsidR="002074C8" w:rsidRPr="00407D22" w:rsidRDefault="002074C8" w:rsidP="00073933">
      <w:pPr>
        <w:rPr>
          <w:szCs w:val="44"/>
        </w:rPr>
      </w:pPr>
    </w:p>
    <w:p w:rsidR="002074C8" w:rsidRPr="00407D22" w:rsidRDefault="002074C8" w:rsidP="00073933">
      <w:pPr>
        <w:rPr>
          <w:szCs w:val="44"/>
        </w:rPr>
      </w:pPr>
    </w:p>
    <w:p w:rsidR="00F84A0D" w:rsidRPr="00407D22" w:rsidRDefault="00F84A0D">
      <w:pPr>
        <w:pStyle w:val="Heading2"/>
        <w:rPr>
          <w:b w:val="0"/>
          <w:szCs w:val="44"/>
        </w:rPr>
      </w:pPr>
      <w:r w:rsidRPr="00407D22">
        <w:rPr>
          <w:szCs w:val="44"/>
        </w:rPr>
        <w:t>Psalm 37: 1</w:t>
      </w:r>
      <w:r w:rsidR="00FF2832">
        <w:rPr>
          <w:szCs w:val="44"/>
        </w:rPr>
        <w:t>–</w:t>
      </w:r>
      <w:r w:rsidRPr="00407D22">
        <w:rPr>
          <w:szCs w:val="44"/>
        </w:rPr>
        <w:t>7</w:t>
      </w:r>
    </w:p>
    <w:p w:rsidR="002074C8" w:rsidRPr="00407D22" w:rsidRDefault="002074C8" w:rsidP="002074C8">
      <w:pPr>
        <w:suppressAutoHyphens/>
        <w:rPr>
          <w:i/>
          <w:iCs/>
          <w:szCs w:val="44"/>
        </w:rPr>
      </w:pPr>
      <w:r w:rsidRPr="00407D22">
        <w:rPr>
          <w:i/>
          <w:iCs/>
          <w:szCs w:val="44"/>
        </w:rPr>
        <w:t>At Said Mass the Reader says</w:t>
      </w:r>
    </w:p>
    <w:p w:rsidR="002074C8" w:rsidRPr="00407D22" w:rsidRDefault="002074C8" w:rsidP="002074C8">
      <w:pPr>
        <w:suppressAutoHyphens/>
        <w:rPr>
          <w:spacing w:val="-2"/>
          <w:szCs w:val="44"/>
        </w:rPr>
      </w:pPr>
      <w:r w:rsidRPr="00407D22">
        <w:rPr>
          <w:szCs w:val="44"/>
        </w:rPr>
        <w:t>Please join me in reading Psalm 37, verses 1 through 7, found in the red Prayer Book on page 633.</w:t>
      </w:r>
    </w:p>
    <w:p w:rsidR="002074C8" w:rsidRPr="00407D22" w:rsidRDefault="00073933" w:rsidP="002074C8">
      <w:pPr>
        <w:suppressAutoHyphens/>
        <w:ind w:left="2880" w:hanging="2880"/>
        <w:rPr>
          <w:iCs/>
          <w:szCs w:val="44"/>
        </w:rPr>
      </w:pPr>
      <w:r w:rsidRPr="00407D22">
        <w:rPr>
          <w:i/>
          <w:iCs/>
          <w:szCs w:val="44"/>
        </w:rPr>
        <w:t>(</w:t>
      </w:r>
      <w:r w:rsidR="002074C8" w:rsidRPr="00407D22">
        <w:rPr>
          <w:i/>
          <w:iCs/>
          <w:szCs w:val="44"/>
        </w:rPr>
        <w:t xml:space="preserve">The Reader repeats the above information </w:t>
      </w:r>
      <w:r w:rsidRPr="00407D22">
        <w:rPr>
          <w:i/>
          <w:iCs/>
          <w:szCs w:val="44"/>
        </w:rPr>
        <w:t>as needed.)</w:t>
      </w:r>
    </w:p>
    <w:p w:rsidR="002074C8" w:rsidRPr="00407D22" w:rsidRDefault="002074C8" w:rsidP="002074C8">
      <w:pPr>
        <w:suppressAutoHyphens/>
        <w:ind w:left="2880" w:hanging="2880"/>
        <w:rPr>
          <w:iCs/>
          <w:szCs w:val="44"/>
        </w:rPr>
      </w:pPr>
    </w:p>
    <w:p w:rsidR="002074C8" w:rsidRPr="00407D22" w:rsidRDefault="002074C8" w:rsidP="002074C8">
      <w:pPr>
        <w:suppressAutoHyphens/>
        <w:rPr>
          <w:iCs/>
          <w:szCs w:val="44"/>
        </w:rPr>
      </w:pPr>
      <w:r w:rsidRPr="00407D22">
        <w:rPr>
          <w:i/>
          <w:iCs/>
          <w:szCs w:val="44"/>
        </w:rPr>
        <w:t>At Sung Mass the Reader says</w:t>
      </w:r>
    </w:p>
    <w:p w:rsidR="002074C8" w:rsidRPr="00407D22" w:rsidRDefault="002074C8" w:rsidP="002074C8">
      <w:pPr>
        <w:suppressAutoHyphens/>
        <w:rPr>
          <w:spacing w:val="-2"/>
          <w:szCs w:val="44"/>
        </w:rPr>
      </w:pPr>
      <w:r w:rsidRPr="00407D22">
        <w:rPr>
          <w:szCs w:val="44"/>
        </w:rPr>
        <w:t>Please join me in reading Psalm 37 found in the bulletin.</w:t>
      </w:r>
    </w:p>
    <w:p w:rsidR="00F84A0D" w:rsidRPr="00407D22" w:rsidRDefault="00F84A0D">
      <w:pPr>
        <w:rPr>
          <w:spacing w:val="-2"/>
          <w:szCs w:val="44"/>
        </w:rPr>
      </w:pPr>
    </w:p>
    <w:p w:rsidR="00F84A0D" w:rsidRPr="00407D22" w:rsidRDefault="00073933">
      <w:pPr>
        <w:rPr>
          <w:szCs w:val="44"/>
        </w:rPr>
      </w:pPr>
      <w:r w:rsidRPr="00407D22">
        <w:rPr>
          <w:szCs w:val="44"/>
        </w:rPr>
        <w:t xml:space="preserve">1 </w:t>
      </w:r>
      <w:r w:rsidR="00F84A0D" w:rsidRPr="00407D22">
        <w:rPr>
          <w:szCs w:val="44"/>
        </w:rPr>
        <w:t xml:space="preserve"> </w:t>
      </w:r>
      <w:r w:rsidR="00F84A0D" w:rsidRPr="00407D22">
        <w:rPr>
          <w:szCs w:val="44"/>
        </w:rPr>
        <w:tab/>
        <w:t>Do not fret yourself because of evildoers; *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 xml:space="preserve"> </w:t>
      </w:r>
      <w:r w:rsidRPr="00407D22">
        <w:rPr>
          <w:szCs w:val="44"/>
        </w:rPr>
        <w:tab/>
        <w:t xml:space="preserve">  do not be jealous of those who do wrong.</w:t>
      </w:r>
    </w:p>
    <w:p w:rsidR="00F84A0D" w:rsidRPr="00407D22" w:rsidRDefault="00F84A0D">
      <w:pPr>
        <w:rPr>
          <w:szCs w:val="44"/>
        </w:rPr>
      </w:pPr>
    </w:p>
    <w:p w:rsidR="00F84A0D" w:rsidRPr="00407D22" w:rsidRDefault="00073933">
      <w:pPr>
        <w:rPr>
          <w:szCs w:val="44"/>
        </w:rPr>
      </w:pPr>
      <w:r w:rsidRPr="00407D22">
        <w:rPr>
          <w:szCs w:val="44"/>
        </w:rPr>
        <w:t xml:space="preserve">2 </w:t>
      </w:r>
      <w:r w:rsidR="00F84A0D" w:rsidRPr="00407D22">
        <w:rPr>
          <w:szCs w:val="44"/>
        </w:rPr>
        <w:t xml:space="preserve"> </w:t>
      </w:r>
      <w:r w:rsidR="00F84A0D" w:rsidRPr="00407D22">
        <w:rPr>
          <w:szCs w:val="44"/>
        </w:rPr>
        <w:tab/>
        <w:t>For they shall soon wither like the grass, *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 xml:space="preserve"> </w:t>
      </w:r>
      <w:r w:rsidRPr="00407D22">
        <w:rPr>
          <w:szCs w:val="44"/>
        </w:rPr>
        <w:tab/>
        <w:t xml:space="preserve">  and like the green grass fade away.</w:t>
      </w:r>
    </w:p>
    <w:p w:rsidR="00F84A0D" w:rsidRPr="00407D22" w:rsidRDefault="00F84A0D">
      <w:pPr>
        <w:rPr>
          <w:szCs w:val="44"/>
        </w:rPr>
      </w:pPr>
    </w:p>
    <w:p w:rsidR="00F84A0D" w:rsidRPr="00407D22" w:rsidRDefault="00073933">
      <w:pPr>
        <w:rPr>
          <w:szCs w:val="44"/>
        </w:rPr>
      </w:pPr>
      <w:r w:rsidRPr="00407D22">
        <w:rPr>
          <w:szCs w:val="44"/>
        </w:rPr>
        <w:t xml:space="preserve">3 </w:t>
      </w:r>
      <w:r w:rsidR="00F84A0D" w:rsidRPr="00407D22">
        <w:rPr>
          <w:szCs w:val="44"/>
        </w:rPr>
        <w:t xml:space="preserve"> </w:t>
      </w:r>
      <w:r w:rsidR="00F84A0D" w:rsidRPr="00407D22">
        <w:rPr>
          <w:szCs w:val="44"/>
        </w:rPr>
        <w:tab/>
        <w:t xml:space="preserve">Put your trust in the </w:t>
      </w:r>
      <w:r w:rsidR="00F84A0D" w:rsidRPr="00407D22">
        <w:rPr>
          <w:rFonts w:eastAsia="Arial Unicode MS" w:cs="Arial Unicode MS"/>
          <w:smallCaps/>
          <w:szCs w:val="44"/>
        </w:rPr>
        <w:t>Lord</w:t>
      </w:r>
      <w:r w:rsidR="00F84A0D" w:rsidRPr="00407D22">
        <w:rPr>
          <w:rFonts w:eastAsia="Arial Unicode MS" w:cs="Arial Unicode MS"/>
          <w:szCs w:val="44"/>
        </w:rPr>
        <w:t xml:space="preserve"> </w:t>
      </w:r>
      <w:r w:rsidR="00F84A0D" w:rsidRPr="00407D22">
        <w:rPr>
          <w:szCs w:val="44"/>
        </w:rPr>
        <w:t>and do good; *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 xml:space="preserve"> </w:t>
      </w:r>
      <w:r w:rsidRPr="00407D22">
        <w:rPr>
          <w:szCs w:val="44"/>
        </w:rPr>
        <w:tab/>
        <w:t xml:space="preserve">  dwell in the land and feed on its riches.</w:t>
      </w:r>
    </w:p>
    <w:p w:rsidR="00F84A0D" w:rsidRDefault="00F84A0D">
      <w:pPr>
        <w:rPr>
          <w:szCs w:val="44"/>
        </w:rPr>
      </w:pPr>
    </w:p>
    <w:p w:rsidR="00F84A0D" w:rsidRPr="00407D22" w:rsidRDefault="00073933">
      <w:pPr>
        <w:rPr>
          <w:szCs w:val="44"/>
        </w:rPr>
      </w:pPr>
      <w:r w:rsidRPr="00407D22">
        <w:rPr>
          <w:szCs w:val="44"/>
        </w:rPr>
        <w:t xml:space="preserve">4 </w:t>
      </w:r>
      <w:r w:rsidR="00F84A0D" w:rsidRPr="00407D22">
        <w:rPr>
          <w:szCs w:val="44"/>
        </w:rPr>
        <w:t xml:space="preserve"> </w:t>
      </w:r>
      <w:r w:rsidR="00F84A0D" w:rsidRPr="00407D22">
        <w:rPr>
          <w:szCs w:val="44"/>
        </w:rPr>
        <w:tab/>
        <w:t xml:space="preserve">Take delight in the </w:t>
      </w:r>
      <w:r w:rsidR="00F84A0D" w:rsidRPr="00407D22">
        <w:rPr>
          <w:rFonts w:eastAsia="Arial Unicode MS" w:cs="Arial Unicode MS"/>
          <w:smallCaps/>
          <w:szCs w:val="44"/>
        </w:rPr>
        <w:t>Lord</w:t>
      </w:r>
      <w:r w:rsidR="00F84A0D" w:rsidRPr="00407D22">
        <w:rPr>
          <w:szCs w:val="44"/>
        </w:rPr>
        <w:t>, *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 xml:space="preserve"> </w:t>
      </w:r>
      <w:r w:rsidRPr="00407D22">
        <w:rPr>
          <w:szCs w:val="44"/>
        </w:rPr>
        <w:tab/>
        <w:t xml:space="preserve">  and he shall give you your heart’s desire.</w:t>
      </w:r>
    </w:p>
    <w:p w:rsidR="00126BFA" w:rsidRDefault="00073933" w:rsidP="00126BFA">
      <w:pPr>
        <w:rPr>
          <w:szCs w:val="44"/>
        </w:rPr>
      </w:pPr>
      <w:r w:rsidRPr="00407D22">
        <w:rPr>
          <w:szCs w:val="44"/>
        </w:rPr>
        <w:lastRenderedPageBreak/>
        <w:t xml:space="preserve">5 </w:t>
      </w:r>
      <w:r w:rsidR="00F84A0D" w:rsidRPr="00407D22">
        <w:rPr>
          <w:szCs w:val="44"/>
        </w:rPr>
        <w:t xml:space="preserve"> </w:t>
      </w:r>
      <w:r w:rsidR="00F84A0D" w:rsidRPr="00407D22">
        <w:rPr>
          <w:szCs w:val="44"/>
        </w:rPr>
        <w:tab/>
        <w:t xml:space="preserve">Commit your way to the </w:t>
      </w:r>
      <w:r w:rsidR="00F84A0D" w:rsidRPr="00407D22">
        <w:rPr>
          <w:rFonts w:eastAsia="Arial Unicode MS" w:cs="Arial Unicode MS"/>
          <w:smallCaps/>
          <w:szCs w:val="44"/>
        </w:rPr>
        <w:t>Lord</w:t>
      </w:r>
      <w:r w:rsidR="00F84A0D" w:rsidRPr="00407D22">
        <w:rPr>
          <w:rFonts w:eastAsia="Arial Unicode MS" w:cs="Arial Unicode MS"/>
          <w:szCs w:val="44"/>
        </w:rPr>
        <w:t xml:space="preserve"> </w:t>
      </w:r>
      <w:r w:rsidR="00F84A0D" w:rsidRPr="00407D22">
        <w:rPr>
          <w:szCs w:val="44"/>
        </w:rPr>
        <w:t>and put your trust</w:t>
      </w:r>
      <w:r w:rsidR="00126BFA">
        <w:rPr>
          <w:szCs w:val="44"/>
        </w:rPr>
        <w:t xml:space="preserve"> </w:t>
      </w:r>
    </w:p>
    <w:p w:rsidR="00F84A0D" w:rsidRPr="00407D22" w:rsidRDefault="00126BFA" w:rsidP="00126BFA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 w:rsidR="00F84A0D" w:rsidRPr="00407D22">
        <w:rPr>
          <w:szCs w:val="44"/>
        </w:rPr>
        <w:t>in him, *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 xml:space="preserve"> </w:t>
      </w:r>
      <w:r w:rsidRPr="00407D22">
        <w:rPr>
          <w:szCs w:val="44"/>
        </w:rPr>
        <w:tab/>
        <w:t xml:space="preserve">  and he will bring it to pass.</w:t>
      </w:r>
    </w:p>
    <w:p w:rsidR="00F84A0D" w:rsidRPr="00407D22" w:rsidRDefault="00F84A0D">
      <w:pPr>
        <w:rPr>
          <w:szCs w:val="44"/>
        </w:rPr>
      </w:pPr>
    </w:p>
    <w:p w:rsidR="00126BFA" w:rsidRDefault="00073933">
      <w:pPr>
        <w:ind w:left="720" w:hanging="720"/>
        <w:rPr>
          <w:szCs w:val="44"/>
        </w:rPr>
      </w:pPr>
      <w:r w:rsidRPr="00407D22">
        <w:rPr>
          <w:szCs w:val="44"/>
        </w:rPr>
        <w:t xml:space="preserve">6 </w:t>
      </w:r>
      <w:r w:rsidR="00F84A0D" w:rsidRPr="00407D22">
        <w:rPr>
          <w:szCs w:val="44"/>
        </w:rPr>
        <w:t xml:space="preserve"> </w:t>
      </w:r>
      <w:r w:rsidR="00F84A0D" w:rsidRPr="00407D22">
        <w:rPr>
          <w:szCs w:val="44"/>
        </w:rPr>
        <w:tab/>
        <w:t xml:space="preserve">He will make your righteousness as clear as the </w:t>
      </w:r>
    </w:p>
    <w:p w:rsidR="00F84A0D" w:rsidRPr="00407D22" w:rsidRDefault="00126BFA">
      <w:pPr>
        <w:ind w:left="720" w:hanging="720"/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l</w:t>
      </w:r>
      <w:r w:rsidR="00F84A0D" w:rsidRPr="00407D22">
        <w:rPr>
          <w:szCs w:val="44"/>
        </w:rPr>
        <w:t>ight *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 xml:space="preserve"> </w:t>
      </w:r>
      <w:r w:rsidRPr="00407D22">
        <w:rPr>
          <w:szCs w:val="44"/>
        </w:rPr>
        <w:tab/>
        <w:t xml:space="preserve">  and your just dealing as the noonday.</w:t>
      </w:r>
    </w:p>
    <w:p w:rsidR="00F84A0D" w:rsidRPr="00407D22" w:rsidRDefault="00F84A0D">
      <w:pPr>
        <w:rPr>
          <w:szCs w:val="44"/>
        </w:rPr>
      </w:pPr>
    </w:p>
    <w:p w:rsidR="00F84A0D" w:rsidRPr="00407D22" w:rsidRDefault="00073933">
      <w:pPr>
        <w:rPr>
          <w:szCs w:val="44"/>
        </w:rPr>
      </w:pPr>
      <w:r w:rsidRPr="00407D22">
        <w:rPr>
          <w:szCs w:val="44"/>
        </w:rPr>
        <w:t xml:space="preserve">7 </w:t>
      </w:r>
      <w:r w:rsidR="00F84A0D" w:rsidRPr="00407D22">
        <w:rPr>
          <w:szCs w:val="44"/>
        </w:rPr>
        <w:t xml:space="preserve"> </w:t>
      </w:r>
      <w:r w:rsidR="00F84A0D" w:rsidRPr="00407D22">
        <w:rPr>
          <w:szCs w:val="44"/>
        </w:rPr>
        <w:tab/>
        <w:t xml:space="preserve">Be still before the </w:t>
      </w:r>
      <w:r w:rsidR="00F84A0D" w:rsidRPr="00407D22">
        <w:rPr>
          <w:rFonts w:eastAsia="Arial Unicode MS" w:cs="Arial Unicode MS"/>
          <w:smallCaps/>
          <w:szCs w:val="44"/>
        </w:rPr>
        <w:t>Lord</w:t>
      </w:r>
      <w:r w:rsidR="00F84A0D" w:rsidRPr="00407D22">
        <w:rPr>
          <w:rFonts w:eastAsia="Arial Unicode MS" w:cs="Arial Unicode MS"/>
          <w:szCs w:val="44"/>
        </w:rPr>
        <w:t xml:space="preserve"> </w:t>
      </w:r>
      <w:r w:rsidR="00F84A0D" w:rsidRPr="00407D22">
        <w:rPr>
          <w:szCs w:val="44"/>
        </w:rPr>
        <w:t>*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 xml:space="preserve"> </w:t>
      </w:r>
      <w:r w:rsidRPr="00407D22">
        <w:rPr>
          <w:szCs w:val="44"/>
        </w:rPr>
        <w:tab/>
        <w:t xml:space="preserve">  and wait patiently for him.</w:t>
      </w:r>
    </w:p>
    <w:p w:rsidR="00F84A0D" w:rsidRPr="00407D22" w:rsidRDefault="00F84A0D">
      <w:pPr>
        <w:rPr>
          <w:szCs w:val="44"/>
        </w:rPr>
      </w:pPr>
    </w:p>
    <w:p w:rsidR="00073933" w:rsidRPr="00407D22" w:rsidRDefault="00073933">
      <w:pPr>
        <w:rPr>
          <w:szCs w:val="44"/>
        </w:rPr>
      </w:pPr>
      <w:r w:rsidRPr="00407D22">
        <w:rPr>
          <w:i/>
          <w:szCs w:val="44"/>
        </w:rPr>
        <w:t>The Reader says</w:t>
      </w:r>
    </w:p>
    <w:p w:rsidR="00073933" w:rsidRPr="00407D22" w:rsidRDefault="00073933">
      <w:pPr>
        <w:rPr>
          <w:szCs w:val="44"/>
        </w:rPr>
      </w:pPr>
      <w:r w:rsidRPr="00407D22">
        <w:rPr>
          <w:szCs w:val="44"/>
        </w:rPr>
        <w:t>Please stand for the Gospel.</w:t>
      </w:r>
    </w:p>
    <w:p w:rsidR="00073933" w:rsidRPr="00407D22" w:rsidRDefault="00073933">
      <w:pPr>
        <w:rPr>
          <w:szCs w:val="44"/>
        </w:rPr>
      </w:pPr>
    </w:p>
    <w:p w:rsidR="002074C8" w:rsidRPr="00407D22" w:rsidRDefault="002074C8">
      <w:pPr>
        <w:suppressAutoHyphens/>
        <w:rPr>
          <w:spacing w:val="-2"/>
          <w:szCs w:val="44"/>
        </w:rPr>
      </w:pPr>
    </w:p>
    <w:p w:rsidR="00F84A0D" w:rsidRPr="00407D22" w:rsidRDefault="00126BFA">
      <w:pPr>
        <w:suppressAutoHyphens/>
        <w:rPr>
          <w:spacing w:val="-2"/>
          <w:szCs w:val="44"/>
        </w:rPr>
      </w:pPr>
      <w:r>
        <w:rPr>
          <w:b/>
          <w:spacing w:val="-2"/>
          <w:szCs w:val="44"/>
        </w:rPr>
        <w:t xml:space="preserve">The </w:t>
      </w:r>
      <w:r w:rsidR="00F84A0D" w:rsidRPr="00407D22">
        <w:rPr>
          <w:b/>
          <w:spacing w:val="-2"/>
          <w:szCs w:val="44"/>
        </w:rPr>
        <w:t>Gospel</w:t>
      </w:r>
      <w:r>
        <w:rPr>
          <w:b/>
          <w:spacing w:val="-2"/>
          <w:szCs w:val="44"/>
        </w:rPr>
        <w:t xml:space="preserve"> Acclamation</w:t>
      </w:r>
    </w:p>
    <w:p w:rsidR="00F84A0D" w:rsidRPr="00407D22" w:rsidRDefault="00073933">
      <w:pPr>
        <w:pStyle w:val="BlockText"/>
        <w:ind w:left="0"/>
        <w:jc w:val="left"/>
        <w:rPr>
          <w:i/>
          <w:sz w:val="44"/>
          <w:szCs w:val="44"/>
        </w:rPr>
      </w:pPr>
      <w:r w:rsidRPr="00407D22">
        <w:rPr>
          <w:i/>
          <w:sz w:val="44"/>
          <w:szCs w:val="44"/>
        </w:rPr>
        <w:t>The</w:t>
      </w:r>
      <w:r w:rsidR="00407D22">
        <w:rPr>
          <w:i/>
          <w:sz w:val="44"/>
          <w:szCs w:val="44"/>
        </w:rPr>
        <w:t xml:space="preserve"> R</w:t>
      </w:r>
      <w:r w:rsidR="00F84A0D" w:rsidRPr="00407D22">
        <w:rPr>
          <w:i/>
          <w:sz w:val="44"/>
          <w:szCs w:val="44"/>
        </w:rPr>
        <w:t>eader leads the appointed acclamation.</w:t>
      </w:r>
    </w:p>
    <w:p w:rsidR="00F84A0D" w:rsidRPr="00407D22" w:rsidRDefault="00F84A0D">
      <w:pPr>
        <w:suppressAutoHyphens/>
        <w:rPr>
          <w:spacing w:val="-2"/>
          <w:szCs w:val="44"/>
        </w:rPr>
      </w:pPr>
      <w:r w:rsidRPr="00407D22">
        <w:rPr>
          <w:i/>
          <w:iCs/>
          <w:spacing w:val="-2"/>
          <w:szCs w:val="44"/>
        </w:rPr>
        <w:t>Reader</w:t>
      </w:r>
      <w:r w:rsidRPr="00407D22">
        <w:rPr>
          <w:spacing w:val="-2"/>
          <w:szCs w:val="44"/>
        </w:rPr>
        <w:tab/>
      </w:r>
      <w:r w:rsidRPr="00407D22">
        <w:rPr>
          <w:spacing w:val="-2"/>
          <w:szCs w:val="44"/>
        </w:rPr>
        <w:tab/>
        <w:t>Alleluia.</w:t>
      </w:r>
    </w:p>
    <w:p w:rsidR="00F84A0D" w:rsidRPr="00407D22" w:rsidRDefault="00F84A0D">
      <w:pPr>
        <w:suppressAutoHyphens/>
        <w:rPr>
          <w:spacing w:val="-2"/>
          <w:szCs w:val="44"/>
        </w:rPr>
      </w:pPr>
      <w:r w:rsidRPr="00407D22">
        <w:rPr>
          <w:i/>
          <w:iCs/>
          <w:spacing w:val="-2"/>
          <w:szCs w:val="44"/>
        </w:rPr>
        <w:t>People</w:t>
      </w:r>
      <w:r w:rsidRPr="00407D22">
        <w:rPr>
          <w:spacing w:val="-2"/>
          <w:szCs w:val="44"/>
        </w:rPr>
        <w:tab/>
      </w:r>
      <w:r w:rsidRPr="00407D22">
        <w:rPr>
          <w:spacing w:val="-2"/>
          <w:szCs w:val="44"/>
        </w:rPr>
        <w:tab/>
        <w:t>Alleluia.</w:t>
      </w:r>
    </w:p>
    <w:p w:rsidR="00F84A0D" w:rsidRPr="00407D22" w:rsidRDefault="00F84A0D">
      <w:pPr>
        <w:rPr>
          <w:spacing w:val="-2"/>
          <w:szCs w:val="44"/>
        </w:rPr>
      </w:pPr>
      <w:r w:rsidRPr="00407D22">
        <w:rPr>
          <w:i/>
          <w:spacing w:val="-2"/>
          <w:szCs w:val="44"/>
        </w:rPr>
        <w:t>Reader</w:t>
      </w:r>
      <w:r w:rsidRPr="00407D22">
        <w:rPr>
          <w:i/>
          <w:spacing w:val="-2"/>
          <w:szCs w:val="44"/>
        </w:rPr>
        <w:tab/>
      </w:r>
      <w:r w:rsidRPr="00407D22">
        <w:rPr>
          <w:i/>
          <w:spacing w:val="-2"/>
          <w:szCs w:val="44"/>
        </w:rPr>
        <w:tab/>
      </w:r>
      <w:r w:rsidRPr="00407D22">
        <w:rPr>
          <w:spacing w:val="-2"/>
          <w:szCs w:val="44"/>
        </w:rPr>
        <w:t xml:space="preserve">How happy are they who dwell </w:t>
      </w:r>
    </w:p>
    <w:p w:rsidR="00F84A0D" w:rsidRPr="00407D22" w:rsidRDefault="00F84A0D">
      <w:pPr>
        <w:ind w:left="1440" w:firstLine="720"/>
        <w:rPr>
          <w:szCs w:val="44"/>
        </w:rPr>
      </w:pPr>
      <w:r w:rsidRPr="00407D22">
        <w:rPr>
          <w:spacing w:val="-2"/>
          <w:szCs w:val="44"/>
        </w:rPr>
        <w:t xml:space="preserve">in your house, O </w:t>
      </w:r>
      <w:r w:rsidRPr="00407D22">
        <w:rPr>
          <w:smallCaps/>
          <w:spacing w:val="-2"/>
          <w:szCs w:val="44"/>
        </w:rPr>
        <w:t>Lord</w:t>
      </w:r>
      <w:r w:rsidRPr="00407D22">
        <w:rPr>
          <w:szCs w:val="44"/>
        </w:rPr>
        <w:t>, *</w:t>
      </w:r>
    </w:p>
    <w:p w:rsidR="00F84A0D" w:rsidRPr="00407D22" w:rsidRDefault="00F84A0D">
      <w:pPr>
        <w:ind w:left="1440" w:firstLine="720"/>
        <w:rPr>
          <w:iCs/>
          <w:spacing w:val="-2"/>
          <w:szCs w:val="44"/>
        </w:rPr>
      </w:pPr>
      <w:r w:rsidRPr="00407D22">
        <w:rPr>
          <w:szCs w:val="44"/>
        </w:rPr>
        <w:t xml:space="preserve">  continually they shall sing your praise!</w:t>
      </w:r>
    </w:p>
    <w:p w:rsidR="00F84A0D" w:rsidRPr="00407D22" w:rsidRDefault="00F84A0D">
      <w:pPr>
        <w:suppressAutoHyphens/>
        <w:rPr>
          <w:spacing w:val="-2"/>
          <w:szCs w:val="44"/>
        </w:rPr>
      </w:pPr>
      <w:r w:rsidRPr="00407D22">
        <w:rPr>
          <w:i/>
          <w:iCs/>
          <w:spacing w:val="-2"/>
          <w:szCs w:val="44"/>
        </w:rPr>
        <w:t>People</w:t>
      </w:r>
      <w:r w:rsidRPr="00407D22">
        <w:rPr>
          <w:spacing w:val="-2"/>
          <w:szCs w:val="44"/>
        </w:rPr>
        <w:tab/>
      </w:r>
      <w:r w:rsidRPr="00407D22">
        <w:rPr>
          <w:spacing w:val="-2"/>
          <w:szCs w:val="44"/>
        </w:rPr>
        <w:tab/>
        <w:t>Alleluia.</w:t>
      </w:r>
    </w:p>
    <w:p w:rsidR="00F84A0D" w:rsidRPr="00407D22" w:rsidRDefault="00073933">
      <w:pPr>
        <w:suppressAutoHyphens/>
        <w:rPr>
          <w:spacing w:val="-2"/>
          <w:szCs w:val="44"/>
        </w:rPr>
      </w:pPr>
      <w:r w:rsidRPr="00407D22">
        <w:rPr>
          <w:i/>
          <w:spacing w:val="-2"/>
          <w:szCs w:val="44"/>
        </w:rPr>
        <w:t>The Reader returns to his or her seat.</w:t>
      </w:r>
    </w:p>
    <w:p w:rsidR="00407D22" w:rsidRDefault="00407D22">
      <w:pPr>
        <w:suppressAutoHyphens/>
        <w:rPr>
          <w:spacing w:val="-2"/>
          <w:szCs w:val="44"/>
        </w:rPr>
      </w:pPr>
      <w:bookmarkStart w:id="0" w:name="_GoBack"/>
      <w:bookmarkEnd w:id="0"/>
    </w:p>
    <w:p w:rsidR="0099536C" w:rsidRPr="00407D22" w:rsidRDefault="0099536C">
      <w:pPr>
        <w:suppressAutoHyphens/>
        <w:rPr>
          <w:spacing w:val="-2"/>
          <w:szCs w:val="44"/>
        </w:rPr>
      </w:pPr>
    </w:p>
    <w:p w:rsidR="00F84A0D" w:rsidRPr="00407D22" w:rsidRDefault="00F84A0D">
      <w:pPr>
        <w:autoSpaceDE w:val="0"/>
        <w:autoSpaceDN w:val="0"/>
        <w:adjustRightInd w:val="0"/>
        <w:rPr>
          <w:bCs/>
          <w:szCs w:val="44"/>
        </w:rPr>
      </w:pPr>
      <w:r w:rsidRPr="00407D22">
        <w:rPr>
          <w:b/>
          <w:bCs/>
          <w:szCs w:val="44"/>
        </w:rPr>
        <w:lastRenderedPageBreak/>
        <w:t>The Holy Gospel</w:t>
      </w:r>
    </w:p>
    <w:p w:rsidR="00F84A0D" w:rsidRPr="00407D22" w:rsidRDefault="00F84A0D">
      <w:pPr>
        <w:autoSpaceDE w:val="0"/>
        <w:autoSpaceDN w:val="0"/>
        <w:adjustRightInd w:val="0"/>
        <w:rPr>
          <w:szCs w:val="44"/>
        </w:rPr>
      </w:pPr>
      <w:r w:rsidRPr="00407D22">
        <w:rPr>
          <w:i/>
          <w:iCs/>
          <w:szCs w:val="44"/>
        </w:rPr>
        <w:t>The Minister says</w:t>
      </w:r>
      <w:r w:rsidRPr="00407D22">
        <w:rPr>
          <w:i/>
          <w:iCs/>
          <w:szCs w:val="44"/>
        </w:rPr>
        <w:tab/>
      </w:r>
      <w:r w:rsidRPr="00407D22">
        <w:rPr>
          <w:i/>
          <w:iCs/>
          <w:szCs w:val="44"/>
        </w:rPr>
        <w:tab/>
      </w:r>
      <w:r w:rsidRPr="00407D22">
        <w:rPr>
          <w:szCs w:val="44"/>
        </w:rPr>
        <w:t>The Lord be with you.</w:t>
      </w:r>
    </w:p>
    <w:p w:rsidR="00F84A0D" w:rsidRPr="00407D22" w:rsidRDefault="00F84A0D">
      <w:pPr>
        <w:autoSpaceDE w:val="0"/>
        <w:autoSpaceDN w:val="0"/>
        <w:adjustRightInd w:val="0"/>
        <w:rPr>
          <w:i/>
          <w:iCs/>
          <w:szCs w:val="44"/>
        </w:rPr>
      </w:pPr>
      <w:r w:rsidRPr="00407D22">
        <w:rPr>
          <w:i/>
          <w:iCs/>
          <w:szCs w:val="44"/>
        </w:rPr>
        <w:t>People</w:t>
      </w:r>
      <w:r w:rsidRPr="00407D22">
        <w:rPr>
          <w:szCs w:val="44"/>
        </w:rPr>
        <w:tab/>
      </w:r>
      <w:r w:rsidRPr="00407D22">
        <w:rPr>
          <w:szCs w:val="44"/>
        </w:rPr>
        <w:tab/>
      </w:r>
      <w:r w:rsidRPr="00407D22">
        <w:rPr>
          <w:szCs w:val="44"/>
        </w:rPr>
        <w:tab/>
      </w:r>
      <w:r w:rsidRPr="00407D22">
        <w:rPr>
          <w:szCs w:val="44"/>
        </w:rPr>
        <w:tab/>
        <w:t>And also with you.</w:t>
      </w:r>
    </w:p>
    <w:p w:rsidR="00F84A0D" w:rsidRPr="00407D22" w:rsidRDefault="00F84A0D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407D22">
        <w:rPr>
          <w:i/>
          <w:iCs/>
          <w:szCs w:val="44"/>
        </w:rPr>
        <w:t>Minister</w:t>
      </w:r>
      <w:r w:rsidRPr="00407D22">
        <w:rPr>
          <w:i/>
          <w:iCs/>
          <w:szCs w:val="44"/>
        </w:rPr>
        <w:tab/>
      </w:r>
      <w:r w:rsidRPr="00407D22">
        <w:rPr>
          <w:szCs w:val="44"/>
        </w:rPr>
        <w:sym w:font="Wingdings" w:char="F058"/>
      </w:r>
      <w:r w:rsidRPr="00407D22">
        <w:rPr>
          <w:szCs w:val="44"/>
        </w:rPr>
        <w:t xml:space="preserve"> The Holy Gospel of our Lord Jesus Christ according to Matthew.</w:t>
      </w:r>
    </w:p>
    <w:p w:rsidR="00F84A0D" w:rsidRPr="00407D22" w:rsidRDefault="00F84A0D">
      <w:pPr>
        <w:rPr>
          <w:szCs w:val="44"/>
        </w:rPr>
      </w:pPr>
      <w:r w:rsidRPr="00407D22">
        <w:rPr>
          <w:i/>
          <w:iCs/>
          <w:szCs w:val="44"/>
        </w:rPr>
        <w:t>People</w:t>
      </w:r>
      <w:r w:rsidRPr="00407D22">
        <w:rPr>
          <w:i/>
          <w:iCs/>
          <w:szCs w:val="44"/>
        </w:rPr>
        <w:tab/>
      </w:r>
      <w:r w:rsidRPr="00407D22">
        <w:rPr>
          <w:szCs w:val="44"/>
        </w:rPr>
        <w:tab/>
      </w:r>
      <w:r w:rsidRPr="00407D22">
        <w:rPr>
          <w:szCs w:val="44"/>
        </w:rPr>
        <w:tab/>
      </w:r>
      <w:r w:rsidRPr="00407D22">
        <w:rPr>
          <w:szCs w:val="44"/>
        </w:rPr>
        <w:tab/>
        <w:t>Glory to you, Lord Christ.</w:t>
      </w:r>
    </w:p>
    <w:p w:rsidR="00F84A0D" w:rsidRPr="00407D22" w:rsidRDefault="00F84A0D">
      <w:pPr>
        <w:rPr>
          <w:szCs w:val="44"/>
        </w:rPr>
      </w:pPr>
      <w:r w:rsidRPr="00407D22">
        <w:rPr>
          <w:szCs w:val="44"/>
        </w:rPr>
        <w:t>Jesus said to his disciples, “The kingdom of heaven is like a net which was thrown into the sea and gathered fish of every kind; when it was full, men drew it ashore and sat down and sorted the good into vessels but threw away the bad.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>So it will be at the close of the age.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>The angels will come out and separate the evil from the righteous, and throw them into the furnace of fire; there men will weep and gnash their teeth.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>Have you understood all this?”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>They said to him, “Yes.”</w:t>
      </w:r>
      <w:r w:rsidR="00073933" w:rsidRPr="00407D22">
        <w:rPr>
          <w:szCs w:val="44"/>
        </w:rPr>
        <w:t xml:space="preserve"> </w:t>
      </w:r>
      <w:r w:rsidRPr="00407D22">
        <w:rPr>
          <w:szCs w:val="44"/>
        </w:rPr>
        <w:t>And he said to them, “Therefore every scribe who has been trained for the kingdom of heaven is like a householder who brings out of his treasure what is new and what is old.”</w:t>
      </w:r>
    </w:p>
    <w:p w:rsidR="00F84A0D" w:rsidRPr="00407D22" w:rsidRDefault="00F84A0D">
      <w:pPr>
        <w:autoSpaceDE w:val="0"/>
        <w:autoSpaceDN w:val="0"/>
        <w:adjustRightInd w:val="0"/>
        <w:rPr>
          <w:szCs w:val="44"/>
        </w:rPr>
      </w:pPr>
      <w:r w:rsidRPr="00407D22">
        <w:rPr>
          <w:i/>
          <w:iCs/>
          <w:szCs w:val="44"/>
        </w:rPr>
        <w:t>The Minister says</w:t>
      </w:r>
      <w:r w:rsidRPr="00407D22">
        <w:rPr>
          <w:i/>
          <w:iCs/>
          <w:szCs w:val="44"/>
        </w:rPr>
        <w:tab/>
      </w:r>
      <w:r w:rsidRPr="00407D22">
        <w:rPr>
          <w:szCs w:val="44"/>
        </w:rPr>
        <w:tab/>
        <w:t>The Gospel of the Lord.</w:t>
      </w:r>
    </w:p>
    <w:sectPr w:rsidR="00F84A0D" w:rsidRPr="00407D22" w:rsidSect="002074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0D" w:rsidRDefault="00F84A0D">
      <w:r>
        <w:separator/>
      </w:r>
    </w:p>
  </w:endnote>
  <w:endnote w:type="continuationSeparator" w:id="0">
    <w:p w:rsidR="00F84A0D" w:rsidRDefault="00F8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C8" w:rsidRDefault="00F84A0D">
    <w:pPr>
      <w:pStyle w:val="Footer"/>
      <w:rPr>
        <w:smallCaps/>
        <w:sz w:val="24"/>
      </w:rPr>
    </w:pPr>
    <w:r>
      <w:rPr>
        <w:smallCaps/>
        <w:sz w:val="24"/>
      </w:rPr>
      <w:t>May 20, Alcuin</w:t>
    </w:r>
    <w:r w:rsidR="00142296">
      <w:rPr>
        <w:smallCaps/>
        <w:sz w:val="24"/>
      </w:rPr>
      <w:t>, Deacon, and Abbot of Tours, 804</w:t>
    </w:r>
    <w:r w:rsidR="00073933">
      <w:rPr>
        <w:smallCaps/>
        <w:sz w:val="24"/>
      </w:rPr>
      <w:t>:</w:t>
    </w:r>
    <w:r w:rsidR="002074C8">
      <w:rPr>
        <w:smallCaps/>
        <w:sz w:val="24"/>
      </w:rPr>
      <w:t xml:space="preserve"> Mass</w:t>
    </w:r>
  </w:p>
  <w:p w:rsidR="00F84A0D" w:rsidRDefault="00F84A0D">
    <w:pPr>
      <w:pStyle w:val="Footer"/>
      <w:rPr>
        <w:sz w:val="24"/>
      </w:rPr>
    </w:pPr>
    <w:r>
      <w:rPr>
        <w:smallCaps/>
        <w:sz w:val="24"/>
      </w:rPr>
      <w:t>Ecclesiasticus 39:1</w:t>
    </w:r>
    <w:r w:rsidR="00126BFA">
      <w:rPr>
        <w:smallCaps/>
        <w:sz w:val="24"/>
      </w:rPr>
      <w:t>–</w:t>
    </w:r>
    <w:r>
      <w:rPr>
        <w:smallCaps/>
        <w:sz w:val="24"/>
      </w:rPr>
      <w:t>9</w:t>
    </w:r>
    <w:r w:rsidR="00126BFA">
      <w:rPr>
        <w:smallCaps/>
        <w:sz w:val="24"/>
      </w:rPr>
      <w:t>;</w:t>
    </w:r>
    <w:r>
      <w:rPr>
        <w:smallCaps/>
        <w:sz w:val="24"/>
      </w:rPr>
      <w:t xml:space="preserve"> Psalm 37:1</w:t>
    </w:r>
    <w:r w:rsidR="00126BFA">
      <w:rPr>
        <w:smallCaps/>
        <w:sz w:val="24"/>
      </w:rPr>
      <w:t>–</w:t>
    </w:r>
    <w:r>
      <w:rPr>
        <w:smallCaps/>
        <w:sz w:val="24"/>
      </w:rPr>
      <w:t>7</w:t>
    </w:r>
    <w:r w:rsidR="00126BFA">
      <w:rPr>
        <w:smallCaps/>
        <w:sz w:val="24"/>
      </w:rPr>
      <w:t>;</w:t>
    </w:r>
    <w:r>
      <w:rPr>
        <w:smallCaps/>
        <w:sz w:val="24"/>
      </w:rPr>
      <w:t xml:space="preserve"> Matthew 13:47</w:t>
    </w:r>
    <w:r w:rsidR="00126BFA">
      <w:rPr>
        <w:smallCaps/>
        <w:sz w:val="24"/>
      </w:rPr>
      <w:t>–</w:t>
    </w:r>
    <w:r>
      <w:rPr>
        <w:smallCaps/>
        <w:sz w:val="24"/>
      </w:rPr>
      <w:t>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0D" w:rsidRDefault="00F84A0D">
      <w:r>
        <w:separator/>
      </w:r>
    </w:p>
  </w:footnote>
  <w:footnote w:type="continuationSeparator" w:id="0">
    <w:p w:rsidR="00F84A0D" w:rsidRDefault="00F8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8"/>
    <w:rsid w:val="00073933"/>
    <w:rsid w:val="00126BFA"/>
    <w:rsid w:val="00142296"/>
    <w:rsid w:val="002074C8"/>
    <w:rsid w:val="00407D22"/>
    <w:rsid w:val="00932E1F"/>
    <w:rsid w:val="0099536C"/>
    <w:rsid w:val="00E27C4A"/>
    <w:rsid w:val="00F84A0D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F212F"/>
  <w15:docId w15:val="{4DFE2E6E-8CF4-4E23-BB89-B625D5E7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2E1F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932E1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32E1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2E1F"/>
  </w:style>
  <w:style w:type="paragraph" w:styleId="Header">
    <w:name w:val="header"/>
    <w:basedOn w:val="Normal"/>
    <w:rsid w:val="00932E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E1F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32E1F"/>
    <w:pPr>
      <w:ind w:left="720" w:right="720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8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8</cp:revision>
  <cp:lastPrinted>2016-05-02T21:49:00Z</cp:lastPrinted>
  <dcterms:created xsi:type="dcterms:W3CDTF">2013-01-15T18:39:00Z</dcterms:created>
  <dcterms:modified xsi:type="dcterms:W3CDTF">2016-05-02T21:49:00Z</dcterms:modified>
</cp:coreProperties>
</file>