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62" w:rsidRPr="00804ED1" w:rsidRDefault="00D25D62">
      <w:pPr>
        <w:pStyle w:val="Heading2"/>
        <w:rPr>
          <w:b w:val="0"/>
          <w:iCs/>
          <w:smallCaps w:val="0"/>
        </w:rPr>
      </w:pPr>
      <w:r>
        <w:t>Thanksgiving Day</w:t>
      </w:r>
      <w:r w:rsidR="00362AB9">
        <w:t>:</w:t>
      </w:r>
      <w:r>
        <w:t xml:space="preserve"> Evening Prayer</w:t>
      </w:r>
    </w:p>
    <w:p w:rsidR="00D25D62" w:rsidRPr="00804ED1" w:rsidRDefault="00D25D62">
      <w:pPr>
        <w:rPr>
          <w:iCs/>
          <w:sz w:val="44"/>
        </w:rPr>
      </w:pPr>
    </w:p>
    <w:p w:rsidR="00362AB9" w:rsidRPr="00804ED1" w:rsidRDefault="00362AB9">
      <w:pPr>
        <w:rPr>
          <w:iCs/>
          <w:sz w:val="44"/>
        </w:rPr>
      </w:pPr>
    </w:p>
    <w:p w:rsidR="00D25D62" w:rsidRPr="00362AB9" w:rsidRDefault="00D25D62">
      <w:pPr>
        <w:rPr>
          <w:i/>
          <w:iCs/>
          <w:sz w:val="44"/>
        </w:rPr>
      </w:pPr>
      <w:r>
        <w:rPr>
          <w:i/>
          <w:iCs/>
          <w:sz w:val="44"/>
        </w:rPr>
        <w:t>The First Lesson.</w:t>
      </w:r>
      <w:r w:rsidR="00804ED1">
        <w:rPr>
          <w:i/>
          <w:iCs/>
          <w:sz w:val="44"/>
        </w:rPr>
        <w:t xml:space="preserve"> </w:t>
      </w:r>
      <w:r>
        <w:rPr>
          <w:i/>
          <w:iCs/>
          <w:sz w:val="44"/>
        </w:rPr>
        <w:t>The Reader begins</w:t>
      </w:r>
    </w:p>
    <w:p w:rsidR="00D25D62" w:rsidRDefault="00D25D62">
      <w:pPr>
        <w:rPr>
          <w:b/>
          <w:bCs/>
          <w:sz w:val="44"/>
        </w:rPr>
      </w:pPr>
      <w:r>
        <w:rPr>
          <w:b/>
          <w:bCs/>
          <w:sz w:val="44"/>
        </w:rPr>
        <w:t xml:space="preserve">A </w:t>
      </w:r>
      <w:smartTag w:uri="urn:schemas-microsoft-com:office:smarttags" w:element="place">
        <w:smartTag w:uri="urn:schemas-microsoft-com:office:smarttags" w:element="City">
          <w:r>
            <w:rPr>
              <w:b/>
              <w:bCs/>
              <w:sz w:val="44"/>
            </w:rPr>
            <w:t>Reading</w:t>
          </w:r>
        </w:smartTag>
      </w:smartTag>
      <w:r>
        <w:rPr>
          <w:b/>
          <w:bCs/>
          <w:sz w:val="44"/>
        </w:rPr>
        <w:t xml:space="preserve"> from Book of Joel</w:t>
      </w:r>
    </w:p>
    <w:p w:rsidR="00D25D62" w:rsidRDefault="00D25D62">
      <w:pPr>
        <w:pStyle w:val="BodyText"/>
      </w:pPr>
      <w:r>
        <w:rPr>
          <w:rFonts w:eastAsia="Arial Unicode MS" w:cs="Arial Unicode MS"/>
        </w:rPr>
        <w:t xml:space="preserve">The </w:t>
      </w:r>
      <w:r>
        <w:rPr>
          <w:rFonts w:eastAsia="Arial Unicode MS" w:cs="Arial Unicode MS"/>
          <w:smallCaps/>
        </w:rPr>
        <w:t>Lord</w:t>
      </w:r>
      <w:r>
        <w:rPr>
          <w:rFonts w:eastAsia="Arial Unicode MS" w:cs="Arial Unicode MS"/>
        </w:rPr>
        <w:t xml:space="preserve"> said to his people: </w:t>
      </w:r>
      <w:r w:rsidR="00362AB9">
        <w:rPr>
          <w:rFonts w:eastAsia="Arial Unicode MS" w:cs="Arial Unicode MS"/>
        </w:rPr>
        <w:t>“</w:t>
      </w:r>
      <w:r>
        <w:rPr>
          <w:rFonts w:eastAsia="Arial Unicode MS" w:cs="Arial Unicode MS"/>
        </w:rPr>
        <w:t xml:space="preserve">Fear not, O land; be glad and rejoice, for the </w:t>
      </w:r>
      <w:r>
        <w:rPr>
          <w:rFonts w:eastAsia="Arial Unicode MS" w:cs="Arial Unicode MS"/>
          <w:smallCaps/>
        </w:rPr>
        <w:t>Lord</w:t>
      </w:r>
      <w:r>
        <w:rPr>
          <w:rFonts w:eastAsia="Arial Unicode MS" w:cs="Arial Unicode MS"/>
        </w:rPr>
        <w:t xml:space="preserve"> has done great things! Fear not, you beasts of the field, for the pastures of the wilderness are green; the tree bears its fruit, the fig tree and vine give their full yield.</w:t>
      </w:r>
      <w:r w:rsidR="00804ED1">
        <w:rPr>
          <w:rFonts w:eastAsia="Arial Unicode MS" w:cs="Arial Unicode MS"/>
        </w:rPr>
        <w:t xml:space="preserve"> </w:t>
      </w:r>
      <w:r>
        <w:rPr>
          <w:rFonts w:eastAsia="Arial Unicode MS" w:cs="Arial Unicode MS"/>
        </w:rPr>
        <w:t xml:space="preserve">Be glad, O sons of </w:t>
      </w:r>
      <w:smartTag w:uri="urn:schemas-microsoft-com:office:smarttags" w:element="place">
        <w:smartTag w:uri="urn:schemas-microsoft-com:office:smarttags" w:element="City">
          <w:r>
            <w:rPr>
              <w:rFonts w:eastAsia="Arial Unicode MS" w:cs="Arial Unicode MS"/>
            </w:rPr>
            <w:t>Zion</w:t>
          </w:r>
        </w:smartTag>
      </w:smartTag>
      <w:r>
        <w:rPr>
          <w:rFonts w:eastAsia="Arial Unicode MS" w:cs="Arial Unicode MS"/>
        </w:rPr>
        <w:t xml:space="preserve">, and rejoice in the </w:t>
      </w:r>
      <w:r>
        <w:rPr>
          <w:rFonts w:eastAsia="Arial Unicode MS" w:cs="Arial Unicode MS"/>
          <w:smallCaps/>
        </w:rPr>
        <w:t>Lord</w:t>
      </w:r>
      <w:r>
        <w:rPr>
          <w:rFonts w:eastAsia="Arial Unicode MS" w:cs="Arial Unicode MS"/>
        </w:rPr>
        <w:t>, your God; for he has given the early rain for your vindication, he has poured down for you abundant rain, the early and the latter rain, as before.</w:t>
      </w:r>
      <w:r w:rsidR="00804ED1">
        <w:rPr>
          <w:rFonts w:eastAsia="Arial Unicode MS" w:cs="Arial Unicode MS"/>
        </w:rPr>
        <w:t xml:space="preserve"> </w:t>
      </w:r>
      <w:r>
        <w:rPr>
          <w:rFonts w:eastAsia="Arial Unicode MS" w:cs="Arial Unicode MS"/>
        </w:rPr>
        <w:t>The threshing floors shall be full of grain, the vats shall overflow with wine and oil. I will restore to you the years which the swarming locust has eaten, the hopper, the destroyer, and the cutter, my great army, which I sent among you.</w:t>
      </w:r>
      <w:r w:rsidR="00804ED1">
        <w:rPr>
          <w:rFonts w:eastAsia="Arial Unicode MS" w:cs="Arial Unicode MS"/>
        </w:rPr>
        <w:t xml:space="preserve"> </w:t>
      </w:r>
      <w:r>
        <w:rPr>
          <w:rFonts w:eastAsia="Arial Unicode MS" w:cs="Arial Unicode MS"/>
        </w:rPr>
        <w:t xml:space="preserve">You shall eat in plenty and be satisfied, and praise the name of the </w:t>
      </w:r>
      <w:r>
        <w:rPr>
          <w:rFonts w:eastAsia="Arial Unicode MS" w:cs="Arial Unicode MS"/>
          <w:smallCaps/>
        </w:rPr>
        <w:t>Lord</w:t>
      </w:r>
      <w:r>
        <w:rPr>
          <w:rFonts w:eastAsia="Arial Unicode MS" w:cs="Arial Unicode MS"/>
        </w:rPr>
        <w:t xml:space="preserve"> your God, who has dealt wondrously with you.</w:t>
      </w:r>
      <w:r w:rsidR="00804ED1">
        <w:rPr>
          <w:rFonts w:eastAsia="Arial Unicode MS" w:cs="Arial Unicode MS"/>
        </w:rPr>
        <w:t xml:space="preserve"> </w:t>
      </w:r>
      <w:r>
        <w:rPr>
          <w:rFonts w:eastAsia="Arial Unicode MS" w:cs="Arial Unicode MS"/>
        </w:rPr>
        <w:t>And my people shall never again be put to shame.</w:t>
      </w:r>
      <w:r w:rsidR="00804ED1">
        <w:rPr>
          <w:rFonts w:eastAsia="Arial Unicode MS" w:cs="Arial Unicode MS"/>
        </w:rPr>
        <w:t xml:space="preserve"> </w:t>
      </w:r>
      <w:r>
        <w:rPr>
          <w:rFonts w:eastAsia="Arial Unicode MS" w:cs="Arial Unicode MS"/>
        </w:rPr>
        <w:t xml:space="preserve">You shall know that I am in the midst of </w:t>
      </w:r>
      <w:smartTag w:uri="urn:schemas-microsoft-com:office:smarttags" w:element="place">
        <w:smartTag w:uri="urn:schemas-microsoft-com:office:smarttags" w:element="country-region">
          <w:r>
            <w:rPr>
              <w:rFonts w:eastAsia="Arial Unicode MS" w:cs="Arial Unicode MS"/>
            </w:rPr>
            <w:t>Israel</w:t>
          </w:r>
        </w:smartTag>
      </w:smartTag>
      <w:r>
        <w:rPr>
          <w:rFonts w:eastAsia="Arial Unicode MS" w:cs="Arial Unicode MS"/>
        </w:rPr>
        <w:t xml:space="preserve">, and that I, the </w:t>
      </w:r>
      <w:r>
        <w:rPr>
          <w:rFonts w:eastAsia="Arial Unicode MS" w:cs="Arial Unicode MS"/>
          <w:smallCaps/>
        </w:rPr>
        <w:t>Lord</w:t>
      </w:r>
      <w:r>
        <w:rPr>
          <w:rFonts w:eastAsia="Arial Unicode MS" w:cs="Arial Unicode MS"/>
        </w:rPr>
        <w:t>, am your God and there is none else.</w:t>
      </w:r>
      <w:r w:rsidR="00804ED1">
        <w:rPr>
          <w:rFonts w:eastAsia="Arial Unicode MS" w:cs="Arial Unicode MS"/>
        </w:rPr>
        <w:t xml:space="preserve"> </w:t>
      </w:r>
      <w:r>
        <w:rPr>
          <w:rFonts w:eastAsia="Arial Unicode MS" w:cs="Arial Unicode MS"/>
        </w:rPr>
        <w:t>And my people sha</w:t>
      </w:r>
      <w:r w:rsidR="00804ED1">
        <w:rPr>
          <w:rFonts w:eastAsia="Arial Unicode MS" w:cs="Arial Unicode MS"/>
        </w:rPr>
        <w:t>ll never again be put to shame.</w:t>
      </w:r>
    </w:p>
    <w:p w:rsidR="00D25D62" w:rsidRDefault="00362AB9">
      <w:pPr>
        <w:rPr>
          <w:sz w:val="44"/>
        </w:rPr>
      </w:pPr>
      <w:r>
        <w:rPr>
          <w:i/>
          <w:iCs/>
          <w:sz w:val="44"/>
        </w:rPr>
        <w:t>The</w:t>
      </w:r>
      <w:r w:rsidR="00D25D62">
        <w:rPr>
          <w:i/>
          <w:iCs/>
          <w:sz w:val="44"/>
        </w:rPr>
        <w:t xml:space="preserve"> Reader </w:t>
      </w:r>
      <w:r>
        <w:rPr>
          <w:i/>
          <w:iCs/>
          <w:sz w:val="44"/>
        </w:rPr>
        <w:t>concludes</w:t>
      </w:r>
      <w:r w:rsidR="00D25D62">
        <w:rPr>
          <w:sz w:val="44"/>
        </w:rPr>
        <w:tab/>
        <w:t>The Word of the Lord.</w:t>
      </w:r>
    </w:p>
    <w:p w:rsidR="00D25D62" w:rsidRDefault="00362AB9">
      <w:pPr>
        <w:rPr>
          <w:sz w:val="44"/>
        </w:rPr>
      </w:pPr>
      <w:r>
        <w:rPr>
          <w:i/>
          <w:iCs/>
          <w:sz w:val="44"/>
        </w:rPr>
        <w:br w:type="page"/>
      </w:r>
      <w:r w:rsidR="00D25D62">
        <w:rPr>
          <w:i/>
          <w:iCs/>
          <w:sz w:val="44"/>
        </w:rPr>
        <w:lastRenderedPageBreak/>
        <w:t>The Second Lesson.</w:t>
      </w:r>
      <w:r w:rsidR="00804ED1">
        <w:rPr>
          <w:i/>
          <w:iCs/>
          <w:sz w:val="44"/>
        </w:rPr>
        <w:t xml:space="preserve"> </w:t>
      </w:r>
      <w:r w:rsidR="00D25D62">
        <w:rPr>
          <w:i/>
          <w:iCs/>
          <w:sz w:val="44"/>
        </w:rPr>
        <w:t>The Reader begins</w:t>
      </w:r>
    </w:p>
    <w:p w:rsidR="00D25D62" w:rsidRDefault="00D25D62">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w:t>
      </w:r>
    </w:p>
    <w:p w:rsidR="00D25D62" w:rsidRDefault="00362AB9">
      <w:pPr>
        <w:pStyle w:val="Heading2"/>
        <w:rPr>
          <w:smallCaps w:val="0"/>
        </w:rPr>
      </w:pPr>
      <w:r>
        <w:rPr>
          <w:smallCaps w:val="0"/>
        </w:rPr>
        <w:tab/>
      </w:r>
      <w:r w:rsidR="00D25D62">
        <w:rPr>
          <w:smallCaps w:val="0"/>
        </w:rPr>
        <w:t>First Letter of Paul to the Thessalonians</w:t>
      </w:r>
    </w:p>
    <w:p w:rsidR="00D25D62" w:rsidRDefault="00362AB9">
      <w:pPr>
        <w:rPr>
          <w:sz w:val="44"/>
        </w:rPr>
      </w:pPr>
      <w:r>
        <w:rPr>
          <w:sz w:val="44"/>
        </w:rPr>
        <w:t>We</w:t>
      </w:r>
      <w:r w:rsidR="00D25D62">
        <w:rPr>
          <w:sz w:val="44"/>
        </w:rPr>
        <w:t xml:space="preserve"> beseech you, brethren, to respect those who labor among you and are over you in the Lord and admonish you, and to esteem them very highly in love because of their work.</w:t>
      </w:r>
      <w:r w:rsidR="00804ED1">
        <w:rPr>
          <w:sz w:val="44"/>
        </w:rPr>
        <w:t xml:space="preserve"> </w:t>
      </w:r>
      <w:r w:rsidR="00D25D62">
        <w:rPr>
          <w:sz w:val="44"/>
        </w:rPr>
        <w:t>Be at peace among yourselves.</w:t>
      </w:r>
      <w:r w:rsidR="00804ED1">
        <w:rPr>
          <w:sz w:val="44"/>
        </w:rPr>
        <w:t xml:space="preserve"> </w:t>
      </w:r>
      <w:r w:rsidR="00D25D62">
        <w:rPr>
          <w:sz w:val="44"/>
        </w:rPr>
        <w:t>And we exhort you, brethren, admonish the idlers, encourage the fainthearted, help the weak, be patient with them all. See that none of you repays evil for evil, but always seek to do good to one another and to all.</w:t>
      </w:r>
      <w:r w:rsidR="00804ED1">
        <w:rPr>
          <w:sz w:val="44"/>
        </w:rPr>
        <w:t xml:space="preserve"> </w:t>
      </w:r>
      <w:r w:rsidR="00D25D62">
        <w:rPr>
          <w:sz w:val="44"/>
        </w:rPr>
        <w:t>Rejoice always, pray constantly, give thanks in all circumstances; for this is the will of God in Christ Jesus for you.</w:t>
      </w:r>
      <w:r w:rsidR="00804ED1">
        <w:rPr>
          <w:sz w:val="44"/>
        </w:rPr>
        <w:t xml:space="preserve"> </w:t>
      </w:r>
      <w:r w:rsidR="00D25D62">
        <w:rPr>
          <w:sz w:val="44"/>
        </w:rPr>
        <w:t>Do not quench the Spirit, do not despise prophesying, but test everything; hold fast what is good, abstain from every form of evil.</w:t>
      </w:r>
      <w:r w:rsidR="00804ED1">
        <w:rPr>
          <w:sz w:val="44"/>
        </w:rPr>
        <w:t xml:space="preserve"> </w:t>
      </w:r>
      <w:r w:rsidR="00D25D62">
        <w:rPr>
          <w:sz w:val="44"/>
        </w:rPr>
        <w:t>May the God of peace himself sanctify you wholly; and may your spirit and soul and body be kept sound and blameless at the coming of our Lord Jesus Christ.</w:t>
      </w:r>
      <w:r w:rsidR="00804ED1">
        <w:rPr>
          <w:sz w:val="44"/>
        </w:rPr>
        <w:t xml:space="preserve"> </w:t>
      </w:r>
      <w:r w:rsidR="00D25D62">
        <w:rPr>
          <w:sz w:val="44"/>
        </w:rPr>
        <w:t>He who calls you is faithful, and he will do it.</w:t>
      </w:r>
    </w:p>
    <w:p w:rsidR="00362AB9" w:rsidRDefault="00362AB9" w:rsidP="00362AB9">
      <w:pPr>
        <w:rPr>
          <w:sz w:val="44"/>
        </w:rPr>
      </w:pPr>
      <w:r>
        <w:rPr>
          <w:i/>
          <w:iCs/>
          <w:sz w:val="44"/>
        </w:rPr>
        <w:t>The Reader concludes</w:t>
      </w:r>
      <w:r>
        <w:rPr>
          <w:sz w:val="44"/>
        </w:rPr>
        <w:tab/>
        <w:t>The Word of the Lord.</w:t>
      </w:r>
      <w:bookmarkStart w:id="0" w:name="_GoBack"/>
      <w:bookmarkEnd w:id="0"/>
    </w:p>
    <w:sectPr w:rsidR="00362AB9" w:rsidSect="00362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62" w:rsidRDefault="00D25D62">
      <w:r>
        <w:separator/>
      </w:r>
    </w:p>
  </w:endnote>
  <w:endnote w:type="continuationSeparator" w:id="0">
    <w:p w:rsidR="00D25D62" w:rsidRDefault="00D2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B9" w:rsidRPr="00362AB9" w:rsidRDefault="00362AB9" w:rsidP="00362AB9">
    <w:pPr>
      <w:rPr>
        <w:smallCaps/>
      </w:rPr>
    </w:pPr>
    <w:r w:rsidRPr="00362AB9">
      <w:rPr>
        <w:smallCaps/>
      </w:rPr>
      <w:t xml:space="preserve">Thanksgiving Day: Evening Prayer: </w:t>
    </w:r>
  </w:p>
  <w:p w:rsidR="00362AB9" w:rsidRPr="00362AB9" w:rsidRDefault="00362AB9" w:rsidP="00362AB9">
    <w:pPr>
      <w:rPr>
        <w:smallCaps/>
        <w:sz w:val="20"/>
      </w:rPr>
    </w:pPr>
    <w:r w:rsidRPr="00362AB9">
      <w:rPr>
        <w:smallCaps/>
      </w:rPr>
      <w:t>Psalm 145; Joel 2:21-27; 1 Thessalonians 5:12-24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62" w:rsidRDefault="00D25D62">
      <w:r>
        <w:separator/>
      </w:r>
    </w:p>
  </w:footnote>
  <w:footnote w:type="continuationSeparator" w:id="0">
    <w:p w:rsidR="00D25D62" w:rsidRDefault="00D2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B9"/>
    <w:rsid w:val="00362AB9"/>
    <w:rsid w:val="00804ED1"/>
    <w:rsid w:val="00D2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362AB9"/>
    <w:pPr>
      <w:tabs>
        <w:tab w:val="center" w:pos="4320"/>
        <w:tab w:val="right" w:pos="8640"/>
      </w:tabs>
    </w:pPr>
  </w:style>
  <w:style w:type="paragraph" w:styleId="Footer">
    <w:name w:val="footer"/>
    <w:basedOn w:val="Normal"/>
    <w:rsid w:val="00362AB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362AB9"/>
    <w:pPr>
      <w:tabs>
        <w:tab w:val="center" w:pos="4320"/>
        <w:tab w:val="right" w:pos="8640"/>
      </w:tabs>
    </w:pPr>
  </w:style>
  <w:style w:type="paragraph" w:styleId="Footer">
    <w:name w:val="footer"/>
    <w:basedOn w:val="Normal"/>
    <w:rsid w:val="00362A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sgerth</cp:lastModifiedBy>
  <cp:revision>2</cp:revision>
  <cp:lastPrinted>2003-07-01T19:06:00Z</cp:lastPrinted>
  <dcterms:created xsi:type="dcterms:W3CDTF">2012-10-30T20:32:00Z</dcterms:created>
  <dcterms:modified xsi:type="dcterms:W3CDTF">2012-10-30T20:32:00Z</dcterms:modified>
</cp:coreProperties>
</file>