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A8A1" w14:textId="77777777" w:rsidR="00B32641" w:rsidRDefault="00B32641">
      <w:pPr>
        <w:rPr>
          <w:b/>
          <w:bCs/>
          <w:smallCaps/>
        </w:rPr>
      </w:pPr>
      <w:r>
        <w:rPr>
          <w:b/>
          <w:bCs/>
          <w:smallCaps/>
        </w:rPr>
        <w:t>Year 2, Easter, Thursday:</w:t>
      </w:r>
      <w:r w:rsidR="00B80E99">
        <w:rPr>
          <w:b/>
          <w:bCs/>
          <w:smallCaps/>
        </w:rPr>
        <w:t xml:space="preserve"> </w:t>
      </w:r>
      <w:r>
        <w:rPr>
          <w:b/>
          <w:bCs/>
          <w:smallCaps/>
        </w:rPr>
        <w:t>Evening Prayer</w:t>
      </w:r>
    </w:p>
    <w:p w14:paraId="3DD2FC38" w14:textId="77777777" w:rsidR="00610494" w:rsidRDefault="00610494" w:rsidP="00610494">
      <w:pPr>
        <w:autoSpaceDE w:val="0"/>
        <w:autoSpaceDN w:val="0"/>
        <w:adjustRightInd w:val="0"/>
      </w:pPr>
    </w:p>
    <w:p w14:paraId="6222C2C3" w14:textId="2241CFB4" w:rsidR="00610494" w:rsidRDefault="00610494" w:rsidP="00610494">
      <w:pPr>
        <w:rPr>
          <w:b/>
          <w:bCs/>
          <w:szCs w:val="20"/>
        </w:rPr>
      </w:pPr>
      <w:r>
        <w:rPr>
          <w:b/>
          <w:bCs/>
        </w:rPr>
        <w:t xml:space="preserve">For use with the </w:t>
      </w:r>
      <w:r>
        <w:rPr>
          <w:b/>
          <w:bCs/>
        </w:rPr>
        <w:t>First</w:t>
      </w:r>
      <w:r>
        <w:rPr>
          <w:b/>
          <w:bCs/>
        </w:rPr>
        <w:t xml:space="preserve"> Lesson</w:t>
      </w:r>
    </w:p>
    <w:p w14:paraId="6A96AB8C" w14:textId="77777777" w:rsidR="00610494" w:rsidRDefault="00610494" w:rsidP="00610494">
      <w:pPr>
        <w:rPr>
          <w:bCs/>
        </w:rPr>
      </w:pPr>
      <w:r>
        <w:rPr>
          <w:bCs/>
        </w:rPr>
        <w:t xml:space="preserve">Adapted from </w:t>
      </w:r>
      <w:r>
        <w:rPr>
          <w:bCs/>
          <w:i/>
        </w:rPr>
        <w:t>The Vocabulary of the Church</w:t>
      </w:r>
      <w:r>
        <w:rPr>
          <w:bCs/>
        </w:rPr>
        <w:t xml:space="preserve"> (1960):</w:t>
      </w:r>
    </w:p>
    <w:p w14:paraId="31400B9A" w14:textId="77777777" w:rsidR="00610494" w:rsidRDefault="00610494" w:rsidP="00610494">
      <w:pPr>
        <w:rPr>
          <w:bCs/>
        </w:rPr>
      </w:pPr>
    </w:p>
    <w:p w14:paraId="3679E8D6" w14:textId="77777777" w:rsidR="00610494" w:rsidRDefault="00610494" w:rsidP="00610494">
      <w:pPr>
        <w:ind w:left="1440"/>
      </w:pPr>
      <w:r>
        <w:t>Prophesy</w:t>
      </w:r>
      <w:r>
        <w:tab/>
      </w:r>
      <w:r>
        <w:tab/>
      </w:r>
      <w:r>
        <w:tab/>
        <w:t>PRAH-fi-sigh</w:t>
      </w:r>
    </w:p>
    <w:p w14:paraId="2DA9D91E" w14:textId="77777777" w:rsidR="00B80E99" w:rsidRDefault="00B80E99"/>
    <w:p w14:paraId="67FB2951" w14:textId="77777777" w:rsidR="00B80E99" w:rsidRDefault="00B80E99"/>
    <w:p w14:paraId="296CE4F7" w14:textId="77777777" w:rsidR="00B32641" w:rsidRDefault="00B32641">
      <w:pPr>
        <w:rPr>
          <w:i/>
          <w:iCs/>
        </w:rPr>
      </w:pPr>
      <w:r>
        <w:rPr>
          <w:i/>
          <w:iCs/>
        </w:rPr>
        <w:t>The First Lesson. The Reader begins</w:t>
      </w:r>
    </w:p>
    <w:p w14:paraId="519897B8" w14:textId="77777777" w:rsidR="00B32641" w:rsidRDefault="00B32641">
      <w:pPr>
        <w:pStyle w:val="Heading2"/>
      </w:pPr>
      <w:r>
        <w:t xml:space="preserve">A </w:t>
      </w:r>
      <w:smartTag w:uri="urn:schemas-microsoft-com:office:smarttags" w:element="place">
        <w:smartTag w:uri="urn:schemas-microsoft-com:office:smarttags" w:element="City">
          <w:r>
            <w:t>Reading</w:t>
          </w:r>
        </w:smartTag>
      </w:smartTag>
      <w:r>
        <w:t xml:space="preserve"> from the Book of Ezekiel</w:t>
      </w:r>
    </w:p>
    <w:p w14:paraId="66014C54" w14:textId="77777777" w:rsidR="00B32641" w:rsidRDefault="00B32641">
      <w:pPr>
        <w:rPr>
          <w:i/>
          <w:iCs/>
        </w:rPr>
      </w:pPr>
      <w:r>
        <w:t>The hand of the L</w:t>
      </w:r>
      <w:r>
        <w:rPr>
          <w:smallCaps/>
        </w:rPr>
        <w:t>ord</w:t>
      </w:r>
      <w:r>
        <w:t xml:space="preserve"> was upon me, and he brought me out by the Spirit of the L</w:t>
      </w:r>
      <w:r>
        <w:rPr>
          <w:smallCaps/>
        </w:rPr>
        <w:t>ord</w:t>
      </w:r>
      <w:r>
        <w:t>, and set me down in the midst of the valley; it was full of bones. And he led me round among them; and behold, there were very many upon the valley; and lo, they were very dry. And he said to me, “Son of man, can these bones live?” And I answered, “O Lord G</w:t>
      </w:r>
      <w:r>
        <w:rPr>
          <w:smallCaps/>
        </w:rPr>
        <w:t>od</w:t>
      </w:r>
      <w:r>
        <w:t>, thou knowest.” Again he said to me, “Prophesy to these bones, and say to them, O dry bones, hear the word of the L</w:t>
      </w:r>
      <w:r>
        <w:rPr>
          <w:smallCaps/>
        </w:rPr>
        <w:t>ord</w:t>
      </w:r>
      <w:r>
        <w:t>. Thus says the Lord G</w:t>
      </w:r>
      <w:r>
        <w:rPr>
          <w:smallCaps/>
        </w:rPr>
        <w:t>od</w:t>
      </w:r>
      <w:r>
        <w:t xml:space="preserve"> to these bones: Behold, I will cause breath to enter you, and you shall live. And I will lay sinews upon you, and will cause flesh to come upon you, and cover you with skin, and put breath in you, and you shall live; and you shall know that I am the L</w:t>
      </w:r>
      <w:r>
        <w:rPr>
          <w:smallCaps/>
        </w:rPr>
        <w:t>ord</w:t>
      </w:r>
      <w:r>
        <w:t xml:space="preserve">.” So I prophesied as I was commanded; and as I prophesied, there was a noise, and behold, a </w:t>
      </w:r>
      <w:r>
        <w:lastRenderedPageBreak/>
        <w:t>rattling; and the bones came together, bone to its bone. And as I looked, there were sinews on the</w:t>
      </w:r>
      <w:bookmarkStart w:id="0" w:name="_GoBack"/>
      <w:bookmarkEnd w:id="0"/>
      <w:r>
        <w:t>m, and flesh had come upon them, and skin had covered them; but there was no breath in them. Then he said to me, “Prophesy to the breath, prophesy, son of man, and say to the breath, Thus says the Lord G</w:t>
      </w:r>
      <w:r>
        <w:rPr>
          <w:smallCaps/>
        </w:rPr>
        <w:t>od</w:t>
      </w:r>
      <w:r>
        <w:t xml:space="preserve">: Come from the four winds, O breath, and breathe upon these slain, that they may live.” So I prophesied as he commanded me, and the breath came into them, and they lived, and stood upon their feet, an exceedingly great host. Then he said to me, “Son of man, these bones are the whole house of </w:t>
      </w:r>
      <w:smartTag w:uri="urn:schemas-microsoft-com:office:smarttags" w:element="country-region">
        <w:smartTag w:uri="urn:schemas-microsoft-com:office:smarttags" w:element="place">
          <w:r>
            <w:t>Israel</w:t>
          </w:r>
        </w:smartTag>
      </w:smartTag>
      <w:r>
        <w:t>. Behold, they say, ‘Our bones are dried up, and our hope is lost; we are clean cut off.’ Therefore prophesy, and say to them, Thus says the Lord G</w:t>
      </w:r>
      <w:r>
        <w:rPr>
          <w:smallCaps/>
        </w:rPr>
        <w:t>od</w:t>
      </w:r>
      <w:r>
        <w:t>: Behold, I will open your graves, and raise you from your graves, O my people; and I will bring you home into the land of Israel. And you shall know that I am the L</w:t>
      </w:r>
      <w:r>
        <w:rPr>
          <w:smallCaps/>
        </w:rPr>
        <w:t>ord</w:t>
      </w:r>
      <w:r>
        <w:t>, when I open your graves, and raise you from your graves, O my people. And I will put my Spirit within you, and you shall live, and I will place you in your own land; then you shall know that I, the L</w:t>
      </w:r>
      <w:r>
        <w:rPr>
          <w:smallCaps/>
        </w:rPr>
        <w:t>ord</w:t>
      </w:r>
      <w:r>
        <w:t>, have spoken, and I have done it, says the L</w:t>
      </w:r>
      <w:r>
        <w:rPr>
          <w:smallCaps/>
        </w:rPr>
        <w:t>ord</w:t>
      </w:r>
      <w:r>
        <w:t>.”</w:t>
      </w:r>
    </w:p>
    <w:p w14:paraId="5ADA0E3A" w14:textId="77777777" w:rsidR="00B32641" w:rsidRDefault="00B32641">
      <w:r>
        <w:rPr>
          <w:i/>
          <w:iCs/>
        </w:rPr>
        <w:t>The Reader concludes</w:t>
      </w:r>
      <w:r>
        <w:tab/>
        <w:t>The Word of the Lord.</w:t>
      </w:r>
    </w:p>
    <w:p w14:paraId="7A60AD7E" w14:textId="77777777" w:rsidR="00B32641" w:rsidRDefault="00B32641"/>
    <w:p w14:paraId="69ECC696" w14:textId="77777777" w:rsidR="00B32641" w:rsidRDefault="00B32641"/>
    <w:p w14:paraId="3B8B6699" w14:textId="77777777" w:rsidR="00B32641" w:rsidRDefault="00B32641">
      <w:pPr>
        <w:pStyle w:val="Heading1"/>
      </w:pPr>
      <w:r>
        <w:lastRenderedPageBreak/>
        <w:t>The Se</w:t>
      </w:r>
      <w:r w:rsidR="00E237EB">
        <w:t>cond Lesson. The Reader begins</w:t>
      </w:r>
    </w:p>
    <w:p w14:paraId="6DEBC9F4" w14:textId="77777777" w:rsidR="00E237EB" w:rsidRDefault="00B32641">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p>
    <w:p w14:paraId="09AF95B2" w14:textId="77777777" w:rsidR="00B32641" w:rsidRDefault="00E237EB">
      <w:pPr>
        <w:rPr>
          <w:b/>
          <w:bCs/>
        </w:rPr>
      </w:pPr>
      <w:r>
        <w:rPr>
          <w:b/>
          <w:bCs/>
        </w:rPr>
        <w:tab/>
      </w:r>
      <w:r w:rsidR="00B32641">
        <w:rPr>
          <w:b/>
          <w:bCs/>
        </w:rPr>
        <w:t>First Letter of Paul to the Corinthians</w:t>
      </w:r>
    </w:p>
    <w:p w14:paraId="300E917A" w14:textId="77777777" w:rsidR="00B32641" w:rsidRDefault="00B32641">
      <w:pPr>
        <w:pStyle w:val="BodyText"/>
      </w:pPr>
      <w:r>
        <w:t>There is one glory of the sun, and another glory of the moon, and another glory of the stars; for star differs from star in glory. So is it with the resurrection of the dead. What is sown is perishable, what is raised is imperishable. It is sown in dishonor, it is raised in glory. It is sown in weakness, it is raised in power. It is sown a physical body, it is raised a spiritual body. If there is a physical body, there is also a spiritual body. Thus it is written, “The first man Adam became a living being”; the last Adam became a life-giving spirit. But it is not the spiritual which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shall also bear the image of the man of heaven. I tell you this, brethren: flesh and blood cannot inherit the kingdom of God, nor does the perishable inherit the imperishable.</w:t>
      </w:r>
    </w:p>
    <w:p w14:paraId="39EFB78F" w14:textId="77777777" w:rsidR="00B32641" w:rsidRDefault="00B32641">
      <w:r>
        <w:rPr>
          <w:i/>
          <w:iCs/>
        </w:rPr>
        <w:t>The Reader concludes</w:t>
      </w:r>
      <w:r>
        <w:tab/>
        <w:t>The Word of the Lord.</w:t>
      </w:r>
    </w:p>
    <w:sectPr w:rsidR="00B32641" w:rsidSect="006703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866F" w14:textId="77777777" w:rsidR="003253E7" w:rsidRDefault="003253E7">
      <w:r>
        <w:separator/>
      </w:r>
    </w:p>
  </w:endnote>
  <w:endnote w:type="continuationSeparator" w:id="0">
    <w:p w14:paraId="64C00BFD" w14:textId="77777777" w:rsidR="003253E7" w:rsidRDefault="0032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39F1" w14:textId="77777777" w:rsidR="00B80E99" w:rsidRDefault="00B32641">
    <w:pPr>
      <w:pStyle w:val="Footer"/>
      <w:rPr>
        <w:smallCaps/>
        <w:sz w:val="24"/>
      </w:rPr>
    </w:pPr>
    <w:r>
      <w:rPr>
        <w:smallCaps/>
        <w:sz w:val="24"/>
      </w:rPr>
      <w:t>Year 2, Easter</w:t>
    </w:r>
    <w:r w:rsidR="00B67BA5">
      <w:rPr>
        <w:smallCaps/>
        <w:sz w:val="24"/>
      </w:rPr>
      <w:t xml:space="preserve"> Week</w:t>
    </w:r>
    <w:r w:rsidR="00B80E99">
      <w:rPr>
        <w:smallCaps/>
        <w:sz w:val="24"/>
      </w:rPr>
      <w:t xml:space="preserve">, Thursday: </w:t>
    </w:r>
    <w:r>
      <w:rPr>
        <w:smallCaps/>
        <w:sz w:val="24"/>
      </w:rPr>
      <w:t>Evening Prayer</w:t>
    </w:r>
  </w:p>
  <w:p w14:paraId="54CCA8B8" w14:textId="77777777" w:rsidR="00B32641" w:rsidRDefault="00B32641">
    <w:pPr>
      <w:pStyle w:val="Footer"/>
      <w:rPr>
        <w:sz w:val="24"/>
      </w:rPr>
    </w:pPr>
    <w:r>
      <w:rPr>
        <w:smallCaps/>
        <w:sz w:val="24"/>
      </w:rPr>
      <w:t>Ezekiel 3</w:t>
    </w:r>
    <w:r w:rsidR="00B67BA5">
      <w:rPr>
        <w:smallCaps/>
        <w:sz w:val="24"/>
      </w:rPr>
      <w:t>7</w:t>
    </w:r>
    <w:r>
      <w:rPr>
        <w:smallCaps/>
        <w:sz w:val="24"/>
      </w:rPr>
      <w:t>:1</w:t>
    </w:r>
    <w:r w:rsidR="001A5FCC">
      <w:rPr>
        <w:smallCaps/>
        <w:sz w:val="24"/>
      </w:rPr>
      <w:t>–</w:t>
    </w:r>
    <w:r>
      <w:rPr>
        <w:smallCaps/>
        <w:sz w:val="24"/>
      </w:rPr>
      <w:t>14</w:t>
    </w:r>
    <w:r w:rsidR="00B80E99">
      <w:rPr>
        <w:smallCaps/>
        <w:sz w:val="24"/>
      </w:rPr>
      <w:t xml:space="preserve">; </w:t>
    </w:r>
    <w:r>
      <w:rPr>
        <w:smallCaps/>
        <w:sz w:val="24"/>
      </w:rPr>
      <w:t>1 Corinthians 15:41</w:t>
    </w:r>
    <w:r w:rsidR="001A5FCC">
      <w:rPr>
        <w:smallCaps/>
        <w:sz w:val="24"/>
      </w:rPr>
      <w:t>–</w:t>
    </w:r>
    <w:r>
      <w:rPr>
        <w:smallCaps/>
        <w:sz w:val="24"/>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B24E" w14:textId="77777777" w:rsidR="003253E7" w:rsidRDefault="003253E7">
      <w:r>
        <w:separator/>
      </w:r>
    </w:p>
  </w:footnote>
  <w:footnote w:type="continuationSeparator" w:id="0">
    <w:p w14:paraId="6D989F87" w14:textId="77777777" w:rsidR="003253E7" w:rsidRDefault="00325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EE"/>
    <w:rsid w:val="00003CBB"/>
    <w:rsid w:val="001A5FCC"/>
    <w:rsid w:val="003253E7"/>
    <w:rsid w:val="00610494"/>
    <w:rsid w:val="00611215"/>
    <w:rsid w:val="006703EE"/>
    <w:rsid w:val="00A853CB"/>
    <w:rsid w:val="00B32641"/>
    <w:rsid w:val="00B67BA5"/>
    <w:rsid w:val="00B80E99"/>
    <w:rsid w:val="00E237EB"/>
    <w:rsid w:val="00F14F9B"/>
    <w:rsid w:val="00FC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800F56"/>
  <w15:docId w15:val="{EB5C06FF-3D02-4EF5-BCAE-503710EB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7471">
      <w:bodyDiv w:val="1"/>
      <w:marLeft w:val="0"/>
      <w:marRight w:val="0"/>
      <w:marTop w:val="0"/>
      <w:marBottom w:val="0"/>
      <w:divBdr>
        <w:top w:val="none" w:sz="0" w:space="0" w:color="auto"/>
        <w:left w:val="none" w:sz="0" w:space="0" w:color="auto"/>
        <w:bottom w:val="none" w:sz="0" w:space="0" w:color="auto"/>
        <w:right w:val="none" w:sz="0" w:space="0" w:color="auto"/>
      </w:divBdr>
    </w:div>
    <w:div w:id="12855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Template>
  <TotalTime>10</TotalTime>
  <Pages>3</Pages>
  <Words>689</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2012-03-16T15:15:00Z</cp:lastPrinted>
  <dcterms:created xsi:type="dcterms:W3CDTF">2012-03-16T15:15:00Z</dcterms:created>
  <dcterms:modified xsi:type="dcterms:W3CDTF">2018-03-18T00:06:00Z</dcterms:modified>
</cp:coreProperties>
</file>