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0FF5" w14:textId="77777777" w:rsidR="001B214B" w:rsidRPr="00EF1DA3" w:rsidRDefault="001B214B">
      <w:pPr>
        <w:rPr>
          <w:bCs/>
        </w:rPr>
      </w:pPr>
      <w:r>
        <w:rPr>
          <w:b/>
          <w:bCs/>
          <w:smallCaps/>
        </w:rPr>
        <w:t>Year 2, Proper 12, Sunday: Evening Prayer</w:t>
      </w:r>
    </w:p>
    <w:p w14:paraId="20CC4665" w14:textId="77777777" w:rsidR="00237779" w:rsidRDefault="00237779" w:rsidP="00237779">
      <w:pPr>
        <w:autoSpaceDE w:val="0"/>
        <w:autoSpaceDN w:val="0"/>
        <w:adjustRightInd w:val="0"/>
      </w:pPr>
    </w:p>
    <w:p w14:paraId="57B5419E" w14:textId="77777777" w:rsidR="00237779" w:rsidRDefault="00237779" w:rsidP="00237779">
      <w:pPr>
        <w:rPr>
          <w:b/>
          <w:bCs/>
          <w:szCs w:val="20"/>
        </w:rPr>
      </w:pPr>
      <w:r>
        <w:rPr>
          <w:b/>
          <w:bCs/>
        </w:rPr>
        <w:t>For use with the First Lesson</w:t>
      </w:r>
    </w:p>
    <w:p w14:paraId="5FA33BB0" w14:textId="77777777" w:rsidR="00237779" w:rsidRDefault="00237779" w:rsidP="00237779">
      <w:pPr>
        <w:rPr>
          <w:bCs/>
        </w:rPr>
      </w:pPr>
      <w:r>
        <w:rPr>
          <w:bCs/>
        </w:rPr>
        <w:t xml:space="preserve">Adapted from </w:t>
      </w:r>
      <w:r>
        <w:rPr>
          <w:bCs/>
          <w:i/>
        </w:rPr>
        <w:t>The Vocabulary of the Church</w:t>
      </w:r>
      <w:r>
        <w:rPr>
          <w:bCs/>
        </w:rPr>
        <w:t xml:space="preserve"> (1960):</w:t>
      </w:r>
    </w:p>
    <w:p w14:paraId="1435C15B" w14:textId="77777777" w:rsidR="00237779" w:rsidRDefault="00237779" w:rsidP="00237779">
      <w:pPr>
        <w:rPr>
          <w:bCs/>
          <w:szCs w:val="44"/>
        </w:rPr>
      </w:pPr>
    </w:p>
    <w:p w14:paraId="6D47818B" w14:textId="77777777" w:rsidR="00237779" w:rsidRDefault="00237779" w:rsidP="00237779">
      <w:pPr>
        <w:ind w:left="1440"/>
      </w:pPr>
      <w:r>
        <w:t>Ja</w:t>
      </w:r>
      <w:r>
        <w:rPr>
          <w:rFonts w:cs="Arial"/>
          <w:szCs w:val="20"/>
        </w:rPr>
        <w:t>'</w:t>
      </w:r>
      <w:r>
        <w:t>shar</w:t>
      </w:r>
      <w:r>
        <w:tab/>
      </w:r>
      <w:r>
        <w:tab/>
      </w:r>
      <w:r>
        <w:tab/>
      </w:r>
      <w:r>
        <w:tab/>
        <w:t>JAY-shar</w:t>
      </w:r>
    </w:p>
    <w:p w14:paraId="6B41A841" w14:textId="77777777" w:rsidR="00237779" w:rsidRDefault="00237779" w:rsidP="00237779">
      <w:pPr>
        <w:ind w:left="1440"/>
      </w:pPr>
      <w:r>
        <w:t>Ash'kelon</w:t>
      </w:r>
      <w:r>
        <w:tab/>
      </w:r>
      <w:r>
        <w:tab/>
      </w:r>
      <w:r>
        <w:tab/>
        <w:t>ASH-ke-lahn</w:t>
      </w:r>
    </w:p>
    <w:p w14:paraId="50E0C212" w14:textId="77777777" w:rsidR="00237779" w:rsidRDefault="00237779" w:rsidP="00237779">
      <w:pPr>
        <w:ind w:left="1440"/>
        <w:rPr>
          <w:rFonts w:cs="Arial"/>
          <w:iCs/>
          <w:szCs w:val="20"/>
        </w:rPr>
      </w:pPr>
      <w:r>
        <w:t>Gilbo'a</w:t>
      </w:r>
      <w:r>
        <w:tab/>
      </w:r>
      <w:r>
        <w:tab/>
      </w:r>
      <w:r>
        <w:tab/>
      </w:r>
      <w:r>
        <w:tab/>
        <w:t>gil-BOH-uh (hard “G”)</w:t>
      </w:r>
    </w:p>
    <w:p w14:paraId="5981FB23" w14:textId="77777777" w:rsidR="00237779" w:rsidRDefault="00237779" w:rsidP="00237779"/>
    <w:p w14:paraId="6A8C5C4F" w14:textId="77777777" w:rsidR="00237779" w:rsidRDefault="00237779" w:rsidP="00237779"/>
    <w:p w14:paraId="25BE2070" w14:textId="77777777" w:rsidR="00237779" w:rsidRDefault="00237779" w:rsidP="00237779">
      <w:r>
        <w:rPr>
          <w:i/>
          <w:iCs/>
        </w:rPr>
        <w:t>The First Lesson. The Reader begins</w:t>
      </w:r>
    </w:p>
    <w:p w14:paraId="09EF2515" w14:textId="77777777" w:rsidR="00237779" w:rsidRDefault="00237779" w:rsidP="00237779">
      <w:pPr>
        <w:rPr>
          <w:szCs w:val="44"/>
        </w:rPr>
      </w:pPr>
      <w:r>
        <w:rPr>
          <w:b/>
          <w:szCs w:val="44"/>
        </w:rPr>
        <w:t>A Reading from the Second Book of Samuel</w:t>
      </w:r>
    </w:p>
    <w:p w14:paraId="366E598A" w14:textId="77777777" w:rsidR="00237779" w:rsidRDefault="00237779" w:rsidP="00237779">
      <w:pPr>
        <w:pStyle w:val="BodyText"/>
      </w:pPr>
      <w:r>
        <w:t>And David lamented with this lamentation over Saul and Jonathan his son, and he said it should be taught to the people of Judah; behold, it is written in the Book of Ja</w:t>
      </w:r>
      <w:r>
        <w:rPr>
          <w:rFonts w:cs="Arial"/>
          <w:szCs w:val="20"/>
        </w:rPr>
        <w:t>'</w:t>
      </w:r>
      <w:r>
        <w:t xml:space="preserve">shar. He said: “Thy glory, O Israel, is slain upon thy high places! How are the mighty fallen! Tell it not in </w:t>
      </w:r>
      <w:smartTag w:uri="urn:schemas-microsoft-com:office:smarttags" w:element="place">
        <w:smartTag w:uri="urn:schemas-microsoft-com:office:smarttags" w:element="City">
          <w:r>
            <w:t>Gath</w:t>
          </w:r>
        </w:smartTag>
      </w:smartTag>
      <w:r>
        <w:t xml:space="preserve">, publish it not in the streets of Ash'kelon; lest the daughters of the Philistines rejoice, lest the daughters of the uncircumcised exult. Ye mountains of Gilbo'a, let there be no dew or rain upon you, nor upsurging of the deep! For there the shield of the mighty was defiled, the shield of Saul, not anointed with oil. From the blood of the slain, from the fat of the mighty, the bow of Jonathan turned not back, and the sword of Saul returned not empty. Saul and </w:t>
      </w:r>
      <w:r>
        <w:lastRenderedPageBreak/>
        <w:t xml:space="preserve">Jonathan, beloved and lovely! In life and in death they were not divided; they were swifter than eagles, they were stronger than lions. Ye daughters of </w:t>
      </w:r>
      <w:smartTag w:uri="urn:schemas-microsoft-com:office:smarttags" w:element="place">
        <w:smartTag w:uri="urn:schemas-microsoft-com:office:smarttags" w:element="country-region">
          <w:r>
            <w:t>Israel</w:t>
          </w:r>
        </w:smartTag>
      </w:smartTag>
      <w:r>
        <w:t>, weep over Saul, who clothed you daintily in scarlet, who put ornaments of gold upon your apparel. How are the mighty fallen in the midst of the battle! Jonathan lies slain upon thy high places. I am distressed for you, my brother Jonathan; very pleasant have you been to me; your love to me was wonderful, passing the love of women. How are the mighty fallen, and the weapons of war perished!”</w:t>
      </w:r>
    </w:p>
    <w:p w14:paraId="426DE4D7" w14:textId="77777777" w:rsidR="00237779" w:rsidRDefault="00237779" w:rsidP="00237779">
      <w:r>
        <w:rPr>
          <w:i/>
          <w:iCs/>
        </w:rPr>
        <w:t>The Reader concludes</w:t>
      </w:r>
      <w:r>
        <w:tab/>
      </w:r>
      <w:r>
        <w:tab/>
        <w:t>The Word of the Lord.</w:t>
      </w:r>
    </w:p>
    <w:p w14:paraId="10A72351" w14:textId="77777777" w:rsidR="001B214B" w:rsidRPr="00EF1DA3" w:rsidRDefault="001B214B">
      <w:bookmarkStart w:id="0" w:name="_GoBack"/>
      <w:bookmarkEnd w:id="0"/>
    </w:p>
    <w:p w14:paraId="722E9111" w14:textId="77777777" w:rsidR="001B214B" w:rsidRDefault="001B214B"/>
    <w:p w14:paraId="7F801F26" w14:textId="77777777" w:rsidR="001B214B" w:rsidRDefault="001B214B">
      <w:pPr>
        <w:rPr>
          <w:i/>
          <w:iCs/>
        </w:rPr>
      </w:pPr>
      <w:r>
        <w:rPr>
          <w:i/>
          <w:iCs/>
        </w:rPr>
        <w:t>The Se</w:t>
      </w:r>
      <w:r w:rsidR="00D112C8">
        <w:rPr>
          <w:i/>
          <w:iCs/>
        </w:rPr>
        <w:t>cond Lesson. The Reader begins</w:t>
      </w:r>
    </w:p>
    <w:p w14:paraId="7137FD3F" w14:textId="77777777" w:rsidR="001B214B" w:rsidRDefault="001B214B">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0BFB5140" w14:textId="1897FBCD" w:rsidR="001B214B" w:rsidRDefault="001B214B">
      <w:r>
        <w:t xml:space="preserve">When the local leaders of the Jews </w:t>
      </w:r>
      <w:r w:rsidR="00554A13">
        <w:t xml:space="preserve">in Rome </w:t>
      </w:r>
      <w:r>
        <w:t xml:space="preserve">had appointed a day for Paul to speak to them, they came to him at his lodging in great numbers. And he expounded the matter to them from morning till evening, testifying to the kingdom of God and trying to convince them about Jesus both from the law of Moses and from the prophets. And some were convinced by what he said, while others disbelieved. So, as they disagreed among themselves, they departed, after Paul had made one statement: “The </w:t>
      </w:r>
      <w:r>
        <w:lastRenderedPageBreak/>
        <w:t>Holy Spirit was right in saying to your fathers through Isaiah the prophet: ‘Go to this people, and say, You shall indeed hear but never understand, and you shall indeed see but never perceive. For this people’s heart has grown dull, and their ears are heavy of hearing, and their eyes they have closed; lest they should perceive with their eyes, and hear with their ears, and understand with their heart, and turn for me to heal them.’ Let it be known to you then that this salvation of God has been sent to the Gentiles; they will listen.” And he lived there two whole years at his own expense, and welcomed all who came to him, preaching the kingdom of God and teaching about the Lord Jesus Christ quite openly and unhindered.</w:t>
      </w:r>
    </w:p>
    <w:p w14:paraId="4368C55D" w14:textId="77777777" w:rsidR="001B214B" w:rsidRDefault="001B214B">
      <w:r>
        <w:rPr>
          <w:i/>
          <w:iCs/>
        </w:rPr>
        <w:t>The Reader concludes</w:t>
      </w:r>
      <w:r>
        <w:tab/>
        <w:t>The Word of the Lord.</w:t>
      </w:r>
    </w:p>
    <w:sectPr w:rsidR="001B214B" w:rsidSect="00DB70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353F" w14:textId="77777777" w:rsidR="00EF1DA3" w:rsidRDefault="00EF1DA3">
      <w:r>
        <w:separator/>
      </w:r>
    </w:p>
  </w:endnote>
  <w:endnote w:type="continuationSeparator" w:id="0">
    <w:p w14:paraId="24A4FF90" w14:textId="77777777" w:rsidR="00EF1DA3" w:rsidRDefault="00EF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C764" w14:textId="77777777" w:rsidR="00EF1DA3" w:rsidRDefault="00EF1DA3">
    <w:pPr>
      <w:pStyle w:val="Footer"/>
      <w:rPr>
        <w:smallCaps/>
        <w:sz w:val="24"/>
      </w:rPr>
    </w:pPr>
    <w:r>
      <w:rPr>
        <w:smallCaps/>
        <w:sz w:val="24"/>
      </w:rPr>
      <w:t>Year 2, Proper 12, Sunday</w:t>
    </w:r>
    <w:r w:rsidR="002745EF">
      <w:rPr>
        <w:smallCaps/>
        <w:sz w:val="24"/>
      </w:rPr>
      <w:t xml:space="preserve">: </w:t>
    </w:r>
    <w:r w:rsidR="00265A96">
      <w:rPr>
        <w:smallCaps/>
        <w:sz w:val="24"/>
      </w:rPr>
      <w:t>Evening Prayer</w:t>
    </w:r>
  </w:p>
  <w:p w14:paraId="1FC63673" w14:textId="77777777" w:rsidR="00EF1DA3" w:rsidRDefault="00EF1DA3">
    <w:pPr>
      <w:pStyle w:val="Footer"/>
      <w:rPr>
        <w:sz w:val="24"/>
      </w:rPr>
    </w:pPr>
    <w:r>
      <w:rPr>
        <w:smallCaps/>
        <w:sz w:val="24"/>
      </w:rPr>
      <w:t>2 Samuel 1:17</w:t>
    </w:r>
    <w:r w:rsidR="008F767E">
      <w:rPr>
        <w:smallCaps/>
        <w:sz w:val="24"/>
      </w:rPr>
      <w:t>–</w:t>
    </w:r>
    <w:r>
      <w:rPr>
        <w:smallCaps/>
        <w:sz w:val="24"/>
      </w:rPr>
      <w:t>27; Acts 28:23</w:t>
    </w:r>
    <w:r w:rsidR="008F767E">
      <w:rPr>
        <w:smallCaps/>
        <w:sz w:val="24"/>
      </w:rPr>
      <w:t>–</w:t>
    </w:r>
    <w:r>
      <w:rPr>
        <w:smallCaps/>
        <w:sz w:val="24"/>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54B5" w14:textId="77777777" w:rsidR="00EF1DA3" w:rsidRDefault="00EF1DA3">
      <w:r>
        <w:separator/>
      </w:r>
    </w:p>
  </w:footnote>
  <w:footnote w:type="continuationSeparator" w:id="0">
    <w:p w14:paraId="75512722" w14:textId="77777777" w:rsidR="00EF1DA3" w:rsidRDefault="00EF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DB"/>
    <w:rsid w:val="000216DB"/>
    <w:rsid w:val="000263A2"/>
    <w:rsid w:val="001B214B"/>
    <w:rsid w:val="00237779"/>
    <w:rsid w:val="00265A96"/>
    <w:rsid w:val="002745EF"/>
    <w:rsid w:val="0029448E"/>
    <w:rsid w:val="002D62D7"/>
    <w:rsid w:val="00554A13"/>
    <w:rsid w:val="00860C3E"/>
    <w:rsid w:val="008F767E"/>
    <w:rsid w:val="00B33D6F"/>
    <w:rsid w:val="00D112C8"/>
    <w:rsid w:val="00DB7032"/>
    <w:rsid w:val="00E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BC9C99"/>
  <w15:docId w15:val="{0FBFBBD2-9824-412C-91BB-D10AECC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8F767E"/>
    <w:rPr>
      <w:rFonts w:ascii="Segoe UI" w:hAnsi="Segoe UI" w:cs="Segoe UI"/>
      <w:sz w:val="18"/>
      <w:szCs w:val="18"/>
    </w:rPr>
  </w:style>
  <w:style w:type="character" w:customStyle="1" w:styleId="BalloonTextChar">
    <w:name w:val="Balloon Text Char"/>
    <w:basedOn w:val="DefaultParagraphFont"/>
    <w:link w:val="BalloonText"/>
    <w:semiHidden/>
    <w:rsid w:val="008F7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3</Pages>
  <Words>535</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2016-07-12T15:07:00Z</cp:lastPrinted>
  <dcterms:created xsi:type="dcterms:W3CDTF">2012-07-02T21:03:00Z</dcterms:created>
  <dcterms:modified xsi:type="dcterms:W3CDTF">2019-07-07T10:45:00Z</dcterms:modified>
</cp:coreProperties>
</file>