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F6" w:rsidRDefault="00383525" w:rsidP="00383525">
      <w:pPr>
        <w:pStyle w:val="Heading2"/>
        <w:rPr>
          <w:smallCaps/>
        </w:rPr>
      </w:pPr>
      <w:r>
        <w:rPr>
          <w:smallCaps/>
        </w:rPr>
        <w:t xml:space="preserve">Year 2, Proper 14, Wednesday: </w:t>
      </w:r>
    </w:p>
    <w:p w:rsidR="00383525" w:rsidRPr="0041683C" w:rsidRDefault="00383525" w:rsidP="00383525">
      <w:pPr>
        <w:pStyle w:val="Heading2"/>
        <w:rPr>
          <w:b w:val="0"/>
        </w:rPr>
      </w:pPr>
      <w:r>
        <w:rPr>
          <w:smallCaps/>
        </w:rPr>
        <w:t>Morning Prayer</w:t>
      </w:r>
    </w:p>
    <w:p w:rsidR="00E1200B" w:rsidRDefault="00E1200B" w:rsidP="00E1200B">
      <w:pPr>
        <w:rPr>
          <w:szCs w:val="44"/>
        </w:rPr>
      </w:pPr>
    </w:p>
    <w:p w:rsidR="00E1200B" w:rsidRDefault="00E1200B" w:rsidP="00E1200B">
      <w:pPr>
        <w:rPr>
          <w:b/>
          <w:bCs/>
          <w:szCs w:val="44"/>
        </w:rPr>
      </w:pPr>
      <w:r>
        <w:rPr>
          <w:b/>
          <w:bCs/>
          <w:szCs w:val="44"/>
        </w:rPr>
        <w:t>For use with the First Lesson</w:t>
      </w:r>
    </w:p>
    <w:p w:rsidR="00E1200B" w:rsidRDefault="00E1200B" w:rsidP="00E1200B">
      <w:pPr>
        <w:rPr>
          <w:bCs/>
          <w:szCs w:val="44"/>
        </w:rPr>
      </w:pPr>
      <w:r>
        <w:rPr>
          <w:bCs/>
          <w:szCs w:val="44"/>
        </w:rPr>
        <w:t xml:space="preserve">Adapted from </w:t>
      </w:r>
      <w:r>
        <w:rPr>
          <w:bCs/>
          <w:i/>
          <w:szCs w:val="44"/>
        </w:rPr>
        <w:t>The Vocabulary of the Church</w:t>
      </w:r>
      <w:r>
        <w:rPr>
          <w:bCs/>
          <w:szCs w:val="44"/>
        </w:rPr>
        <w:t xml:space="preserve"> (1960):</w:t>
      </w:r>
    </w:p>
    <w:p w:rsidR="00E1200B" w:rsidRDefault="00E1200B" w:rsidP="00E1200B">
      <w:pPr>
        <w:rPr>
          <w:bCs/>
          <w:szCs w:val="44"/>
        </w:rPr>
      </w:pPr>
    </w:p>
    <w:p w:rsidR="00E1200B" w:rsidRDefault="00E1200B" w:rsidP="00E1200B">
      <w:pPr>
        <w:ind w:left="1440"/>
        <w:rPr>
          <w:rFonts w:cs="Arial"/>
          <w:szCs w:val="44"/>
        </w:rPr>
      </w:pPr>
      <w:r>
        <w:t>Ma'haneh-dan</w:t>
      </w:r>
      <w:r>
        <w:rPr>
          <w:rFonts w:cs="Arial"/>
          <w:szCs w:val="44"/>
        </w:rPr>
        <w:tab/>
      </w:r>
      <w:r>
        <w:rPr>
          <w:rFonts w:cs="Arial"/>
          <w:szCs w:val="44"/>
        </w:rPr>
        <w:tab/>
      </w:r>
      <w:r>
        <w:rPr>
          <w:rFonts w:cs="Arial"/>
          <w:szCs w:val="44"/>
        </w:rPr>
        <w:tab/>
        <w:t>MAY-huh-ne dan</w:t>
      </w:r>
    </w:p>
    <w:p w:rsidR="00E1200B" w:rsidRDefault="00E1200B" w:rsidP="00E1200B">
      <w:pPr>
        <w:ind w:left="1440"/>
        <w:rPr>
          <w:rFonts w:cs="Arial"/>
          <w:szCs w:val="44"/>
        </w:rPr>
      </w:pPr>
      <w:r w:rsidRPr="00113D36">
        <w:t>Esh</w:t>
      </w:r>
      <w:r>
        <w:t>'</w:t>
      </w:r>
      <w:r w:rsidRPr="00113D36">
        <w:t>taol</w:t>
      </w:r>
      <w:r>
        <w:tab/>
      </w:r>
      <w:r>
        <w:tab/>
      </w:r>
      <w:r>
        <w:tab/>
      </w:r>
      <w:r>
        <w:tab/>
      </w:r>
      <w:r>
        <w:tab/>
        <w:t>ESH-tay-ahl</w:t>
      </w:r>
    </w:p>
    <w:p w:rsidR="00383525" w:rsidRPr="00247DA3" w:rsidRDefault="00383525">
      <w:pPr>
        <w:rPr>
          <w:iCs/>
        </w:rPr>
      </w:pPr>
    </w:p>
    <w:p w:rsidR="00383525" w:rsidRPr="00247DA3" w:rsidRDefault="00383525">
      <w:pPr>
        <w:rPr>
          <w:iCs/>
        </w:rPr>
      </w:pPr>
    </w:p>
    <w:p w:rsidR="00ED14EB" w:rsidRDefault="00193831">
      <w:pPr>
        <w:rPr>
          <w:i/>
          <w:iCs/>
        </w:rPr>
      </w:pPr>
      <w:r>
        <w:rPr>
          <w:i/>
          <w:iCs/>
        </w:rPr>
        <w:t xml:space="preserve">The First Lesson. </w:t>
      </w:r>
      <w:r w:rsidR="00ED14EB">
        <w:rPr>
          <w:i/>
          <w:iCs/>
        </w:rPr>
        <w:t>The Reader begins</w:t>
      </w:r>
    </w:p>
    <w:p w:rsidR="00ED14EB" w:rsidRDefault="00ED14EB">
      <w:pPr>
        <w:pStyle w:val="Heading2"/>
      </w:pPr>
      <w:r>
        <w:t xml:space="preserve">A </w:t>
      </w:r>
      <w:smartTag w:uri="urn:schemas-microsoft-com:office:smarttags" w:element="place">
        <w:smartTag w:uri="urn:schemas-microsoft-com:office:smarttags" w:element="City">
          <w:r>
            <w:t>Reading</w:t>
          </w:r>
        </w:smartTag>
      </w:smartTag>
      <w:r>
        <w:t xml:space="preserve"> from the Book of Judges</w:t>
      </w:r>
    </w:p>
    <w:p w:rsidR="00ED14EB" w:rsidRDefault="00ED14EB">
      <w:r>
        <w:t xml:space="preserve">Mano'ah said to the angel of the </w:t>
      </w:r>
      <w:r>
        <w:rPr>
          <w:smallCaps/>
        </w:rPr>
        <w:t>Lord</w:t>
      </w:r>
      <w:r>
        <w:t>, “Pray, let us detain yo</w:t>
      </w:r>
      <w:r w:rsidR="00193831">
        <w:t xml:space="preserve">u, and prepare a kid for you.” </w:t>
      </w:r>
      <w:r>
        <w:t xml:space="preserve">And the angel of the </w:t>
      </w:r>
      <w:r>
        <w:rPr>
          <w:smallCaps/>
        </w:rPr>
        <w:t>Lord</w:t>
      </w:r>
      <w:r>
        <w:t xml:space="preserve"> said to Mano'ah, “If you detain me, I will not eat of your food; but if you make ready a burnt offering, then offer it to the </w:t>
      </w:r>
      <w:r>
        <w:rPr>
          <w:smallCaps/>
        </w:rPr>
        <w:t>Lord</w:t>
      </w:r>
      <w:r w:rsidR="00193831">
        <w:t>.”</w:t>
      </w:r>
      <w:r>
        <w:t xml:space="preserve"> (For Mano'ah did not know that he was the angel of the </w:t>
      </w:r>
      <w:r>
        <w:rPr>
          <w:smallCaps/>
        </w:rPr>
        <w:t>Lord</w:t>
      </w:r>
      <w:r>
        <w:t xml:space="preserve">.) And Mano'ah said to the angel of the </w:t>
      </w:r>
      <w:r>
        <w:rPr>
          <w:smallCaps/>
        </w:rPr>
        <w:t>Lord</w:t>
      </w:r>
      <w:r>
        <w:t xml:space="preserve">, “What is your name, so that, when your words come true, we may honor you?” And the angel of the </w:t>
      </w:r>
      <w:r>
        <w:rPr>
          <w:smallCaps/>
        </w:rPr>
        <w:t>Lord</w:t>
      </w:r>
      <w:r>
        <w:t xml:space="preserve"> said to him, “Why do you ask my name, seeing it is wonderful?” So Mano'ah took the kid with the cereal offering, and offered it upon the rock to the </w:t>
      </w:r>
      <w:r>
        <w:rPr>
          <w:smallCaps/>
        </w:rPr>
        <w:t>Lord</w:t>
      </w:r>
      <w:r w:rsidR="00193831">
        <w:t xml:space="preserve">, to him who works wonders. </w:t>
      </w:r>
      <w:r>
        <w:t xml:space="preserve">And when the flame went up toward heaven from the altar, the angel of the </w:t>
      </w:r>
      <w:r>
        <w:rPr>
          <w:smallCaps/>
        </w:rPr>
        <w:t>Lord</w:t>
      </w:r>
      <w:r>
        <w:t xml:space="preserve"> ascended </w:t>
      </w:r>
      <w:r>
        <w:lastRenderedPageBreak/>
        <w:t>in the flame of the altar while Mano'ah and his wife looked on; and they fell</w:t>
      </w:r>
      <w:r w:rsidR="00193831">
        <w:t xml:space="preserve"> on their faces to the ground. </w:t>
      </w:r>
      <w:r>
        <w:t xml:space="preserve">The angel of the </w:t>
      </w:r>
      <w:r>
        <w:rPr>
          <w:smallCaps/>
        </w:rPr>
        <w:t>Lord</w:t>
      </w:r>
      <w:r>
        <w:t xml:space="preserve"> appeared no more to Mano'ah and to his wife. Then Mano'ah knew that he was the angel of the </w:t>
      </w:r>
      <w:r>
        <w:rPr>
          <w:smallCaps/>
        </w:rPr>
        <w:t>Lord</w:t>
      </w:r>
      <w:r>
        <w:t>. And Mano'ah said to his wife, “We shall sure</w:t>
      </w:r>
      <w:r w:rsidR="00193831">
        <w:t xml:space="preserve">ly die, for we have seen God.” </w:t>
      </w:r>
      <w:r>
        <w:t xml:space="preserve">But his wife said to him, “If the </w:t>
      </w:r>
      <w:r>
        <w:rPr>
          <w:smallCaps/>
        </w:rPr>
        <w:t>Lord</w:t>
      </w:r>
      <w:r>
        <w:t xml:space="preserve"> had meant to kill us, he would not have accepted a burnt offering and a cereal offering at our hands, or shown us all these things, or now announced to us such things as these.” </w:t>
      </w:r>
      <w:r w:rsidR="00113D36">
        <w:t>A</w:t>
      </w:r>
      <w:r>
        <w:t xml:space="preserve">nd the woman bore a son, and called his name Samson; and the boy grew, and the </w:t>
      </w:r>
      <w:r>
        <w:rPr>
          <w:smallCaps/>
        </w:rPr>
        <w:t>Lord</w:t>
      </w:r>
      <w:r w:rsidR="00113D36">
        <w:t xml:space="preserve"> blessed him.</w:t>
      </w:r>
      <w:r w:rsidR="002665BF">
        <w:t xml:space="preserve"> </w:t>
      </w:r>
      <w:r w:rsidR="00113D36">
        <w:t>T</w:t>
      </w:r>
      <w:r w:rsidR="00113D36" w:rsidRPr="00113D36">
        <w:t xml:space="preserve">he spirit of the </w:t>
      </w:r>
      <w:r w:rsidR="00113D36" w:rsidRPr="00113D36">
        <w:rPr>
          <w:smallCaps/>
        </w:rPr>
        <w:t>Lord</w:t>
      </w:r>
      <w:r w:rsidR="00113D36" w:rsidRPr="00113D36">
        <w:t xml:space="preserve"> began to stir him in Ma</w:t>
      </w:r>
      <w:r w:rsidR="00A30711">
        <w:t>'</w:t>
      </w:r>
      <w:r w:rsidR="00113D36" w:rsidRPr="00113D36">
        <w:t>haneh-dan, between Zorah and Esh</w:t>
      </w:r>
      <w:r w:rsidR="00A30711">
        <w:t>'</w:t>
      </w:r>
      <w:r w:rsidR="00113D36" w:rsidRPr="00113D36">
        <w:t>taol.</w:t>
      </w:r>
    </w:p>
    <w:p w:rsidR="00ED14EB" w:rsidRDefault="00ED14EB">
      <w:r>
        <w:rPr>
          <w:i/>
          <w:iCs/>
        </w:rPr>
        <w:t>The Reader concludes</w:t>
      </w:r>
      <w:r>
        <w:tab/>
        <w:t>The Word of the Lord.</w:t>
      </w:r>
    </w:p>
    <w:p w:rsidR="00E1200B" w:rsidRDefault="00E1200B" w:rsidP="00E1200B">
      <w:pPr>
        <w:rPr>
          <w:szCs w:val="44"/>
        </w:rPr>
      </w:pPr>
    </w:p>
    <w:p w:rsidR="00E1200B" w:rsidRDefault="00E1200B" w:rsidP="00E1200B">
      <w:pPr>
        <w:rPr>
          <w:b/>
          <w:bCs/>
          <w:szCs w:val="44"/>
        </w:rPr>
      </w:pPr>
      <w:r>
        <w:rPr>
          <w:b/>
          <w:bCs/>
          <w:szCs w:val="44"/>
        </w:rPr>
        <w:t>For use with the Second Lesson</w:t>
      </w:r>
    </w:p>
    <w:p w:rsidR="00E1200B" w:rsidRDefault="00E1200B" w:rsidP="00E1200B">
      <w:pPr>
        <w:rPr>
          <w:bCs/>
          <w:szCs w:val="44"/>
        </w:rPr>
      </w:pPr>
      <w:r>
        <w:rPr>
          <w:bCs/>
          <w:szCs w:val="44"/>
        </w:rPr>
        <w:t xml:space="preserve">Adapted from </w:t>
      </w:r>
      <w:r>
        <w:rPr>
          <w:bCs/>
          <w:i/>
          <w:szCs w:val="44"/>
        </w:rPr>
        <w:t>The Vocabulary of the Church</w:t>
      </w:r>
      <w:r>
        <w:rPr>
          <w:bCs/>
          <w:szCs w:val="44"/>
        </w:rPr>
        <w:t xml:space="preserve"> (1960):</w:t>
      </w:r>
    </w:p>
    <w:p w:rsidR="00E1200B" w:rsidRDefault="00E1200B" w:rsidP="00E1200B">
      <w:pPr>
        <w:rPr>
          <w:bCs/>
          <w:szCs w:val="44"/>
        </w:rPr>
      </w:pPr>
    </w:p>
    <w:p w:rsidR="00E1200B" w:rsidRDefault="00E1200B" w:rsidP="00E1200B">
      <w:pPr>
        <w:ind w:left="1440"/>
        <w:rPr>
          <w:rFonts w:cs="Arial"/>
          <w:szCs w:val="44"/>
        </w:rPr>
      </w:pPr>
      <w:r>
        <w:t>Sy'char</w:t>
      </w:r>
      <w:r>
        <w:rPr>
          <w:rFonts w:cs="Arial"/>
          <w:szCs w:val="44"/>
        </w:rPr>
        <w:tab/>
      </w:r>
      <w:r>
        <w:rPr>
          <w:rFonts w:cs="Arial"/>
          <w:szCs w:val="44"/>
        </w:rPr>
        <w:tab/>
      </w:r>
      <w:r>
        <w:rPr>
          <w:rFonts w:cs="Arial"/>
          <w:szCs w:val="44"/>
        </w:rPr>
        <w:tab/>
      </w:r>
      <w:r>
        <w:rPr>
          <w:rFonts w:cs="Arial"/>
          <w:szCs w:val="44"/>
        </w:rPr>
        <w:tab/>
        <w:t>SIGH-kar</w:t>
      </w:r>
    </w:p>
    <w:p w:rsidR="0041683C" w:rsidRDefault="0041683C"/>
    <w:p w:rsidR="0041683C" w:rsidRDefault="0041683C"/>
    <w:p w:rsidR="00ED14EB" w:rsidRDefault="00ED14EB">
      <w:pPr>
        <w:pStyle w:val="Heading1"/>
      </w:pPr>
      <w:r>
        <w:t>The Second Lesso</w:t>
      </w:r>
      <w:r w:rsidR="00193831">
        <w:t xml:space="preserve">n. </w:t>
      </w:r>
      <w:r w:rsidR="0077346A">
        <w:t>The Reader begins</w:t>
      </w:r>
    </w:p>
    <w:p w:rsidR="00ED14EB" w:rsidRDefault="00ED14EB">
      <w:r>
        <w:rPr>
          <w:b/>
          <w:bCs/>
        </w:rPr>
        <w:t>A Reading from the Gospel according to John</w:t>
      </w:r>
    </w:p>
    <w:p w:rsidR="00ED14EB" w:rsidRDefault="00E1200B">
      <w:r>
        <w:t>Now w</w:t>
      </w:r>
      <w:r w:rsidR="007709EB">
        <w:t xml:space="preserve">hen the Lord knew that the Pharisees had heard that Jesus was making and baptizing more </w:t>
      </w:r>
      <w:r w:rsidR="007709EB">
        <w:lastRenderedPageBreak/>
        <w:t xml:space="preserve">disciples than John </w:t>
      </w:r>
      <w:r w:rsidR="006E6C7E">
        <w:t>(</w:t>
      </w:r>
      <w:bookmarkStart w:id="0" w:name="_GoBack"/>
      <w:bookmarkEnd w:id="0"/>
      <w:r w:rsidR="007709EB">
        <w:t xml:space="preserve">although Jesus himself did not baptize, but only his disciples), he left Judea </w:t>
      </w:r>
      <w:r w:rsidR="00193831">
        <w:t xml:space="preserve">and departed again to Galilee. </w:t>
      </w:r>
      <w:r w:rsidR="00ED14EB">
        <w:t>He</w:t>
      </w:r>
      <w:r w:rsidR="00193831">
        <w:t xml:space="preserve"> had to pass through Samar'ia. </w:t>
      </w:r>
      <w:r w:rsidR="00ED14EB">
        <w:t>So he came to a city of Samar'ia, called Sy'char, near the field that</w:t>
      </w:r>
      <w:r w:rsidR="00193831">
        <w:t xml:space="preserve"> Jacob gave to his son Joseph. </w:t>
      </w:r>
      <w:r w:rsidR="00ED14EB">
        <w:t>Jacob’s well was there, and so Jesus, wearied as he was with his jour</w:t>
      </w:r>
      <w:r w:rsidR="00193831">
        <w:t xml:space="preserve">ney, sat down beside the well. It was about the sixth hour. </w:t>
      </w:r>
      <w:r w:rsidR="00ED14EB">
        <w:t>There came a wo</w:t>
      </w:r>
      <w:r w:rsidR="00193831">
        <w:t xml:space="preserve">man of Samar'ia to draw water. </w:t>
      </w:r>
      <w:r w:rsidR="00ED14EB">
        <w:t>Jesus s</w:t>
      </w:r>
      <w:r w:rsidR="00193831">
        <w:t xml:space="preserve">aid to her, “Give me a drink.” </w:t>
      </w:r>
      <w:r w:rsidR="00ED14EB">
        <w:t>For his disciples had gone away into the city</w:t>
      </w:r>
      <w:r w:rsidR="00193831">
        <w:t xml:space="preserve"> to buy food. </w:t>
      </w:r>
      <w:r w:rsidR="00ED14EB">
        <w:t>The Samaritan woman said to him, “How is it that you, a Jew, ask a drink of me, a woman of Samar'ia?”</w:t>
      </w:r>
      <w:r w:rsidR="002665BF">
        <w:t xml:space="preserve"> </w:t>
      </w:r>
      <w:r w:rsidR="00ED14EB">
        <w:t>For Jews hav</w:t>
      </w:r>
      <w:r w:rsidR="00193831">
        <w:t xml:space="preserve">e no dealings with Samaritans. </w:t>
      </w:r>
      <w:r w:rsidR="00ED14EB">
        <w:t>Jesus answered her, “If you knew the gift of God, and who it is that is saying to you, ‘Give me a drink,’ you would have asked him, and he would</w:t>
      </w:r>
      <w:r w:rsidR="00193831">
        <w:t xml:space="preserve"> have given you living water.” </w:t>
      </w:r>
      <w:r w:rsidR="00ED14EB">
        <w:t>The woman said to him, “Sir, you have nothing to draw with, and the well is deep; where</w:t>
      </w:r>
      <w:r w:rsidR="00193831">
        <w:t xml:space="preserve"> do you get that living water? </w:t>
      </w:r>
      <w:r w:rsidR="00ED14EB">
        <w:t>Are you greater than our father Jacob, who gave us the well, and drank from it himself, and his sons, and his cattle?” Jesus said to her, “Every one who drinks of this water will thirst again, but whoever drinks of the water that I shall give him will never thirst; the water that I shall give him will become in him a spring of wate</w:t>
      </w:r>
      <w:r w:rsidR="00193831">
        <w:t xml:space="preserve">r welling up to eternal life.” </w:t>
      </w:r>
      <w:r w:rsidR="00ED14EB">
        <w:t xml:space="preserve">The woman said to him, “Sir, give me this water, </w:t>
      </w:r>
      <w:r w:rsidR="00ED14EB">
        <w:lastRenderedPageBreak/>
        <w:t>that I may not t</w:t>
      </w:r>
      <w:r w:rsidR="00193831">
        <w:t xml:space="preserve">hirst, nor come here to draw.” </w:t>
      </w:r>
      <w:r w:rsidR="00ED14EB">
        <w:t>Jesus said to her, “Go, call</w:t>
      </w:r>
      <w:r w:rsidR="00193831">
        <w:t xml:space="preserve"> your husband, and come here.” </w:t>
      </w:r>
      <w:r w:rsidR="00ED14EB">
        <w:t>The woman answered him, “I have no husband.”</w:t>
      </w:r>
      <w:r w:rsidR="00193831">
        <w:t xml:space="preserve"> </w:t>
      </w:r>
      <w:r w:rsidR="00ED14EB">
        <w:t>Jesus said to her, “You are righ</w:t>
      </w:r>
      <w:r w:rsidR="002665BF">
        <w:t>t in saying, ‘I have no husband’</w:t>
      </w:r>
      <w:r w:rsidR="00ED14EB">
        <w:t xml:space="preserve">; for you have had five husbands, and he whom you now have is not your </w:t>
      </w:r>
      <w:r w:rsidR="00193831">
        <w:t xml:space="preserve">husband; this you said truly.” </w:t>
      </w:r>
      <w:r w:rsidR="00ED14EB">
        <w:t>The woman said to him, “Sir, I pe</w:t>
      </w:r>
      <w:r w:rsidR="00193831">
        <w:t xml:space="preserve">rceive that you are a prophet. </w:t>
      </w:r>
      <w:r w:rsidR="00ED14EB">
        <w:t>Our fathers worshiped on this mountain; and you say that in Jerusalem is the plac</w:t>
      </w:r>
      <w:r w:rsidR="00193831">
        <w:t xml:space="preserve">e where men ought to worship.” </w:t>
      </w:r>
      <w:r w:rsidR="00ED14EB">
        <w:t>Jesus said to her, “Woman, believe me, the hour is coming when neither on this mountain nor in Jerusale</w:t>
      </w:r>
      <w:r w:rsidR="00193831">
        <w:t xml:space="preserve">m will you worship the Father. </w:t>
      </w:r>
      <w:r w:rsidR="00ED14EB">
        <w:t>You worship what you do not know; we worship what we know, f</w:t>
      </w:r>
      <w:r w:rsidR="00113D36">
        <w:t>or salvation is from the Jews. B</w:t>
      </w:r>
      <w:r w:rsidR="00ED14EB">
        <w:t>ut the hour is coming, and now is, when the true worshipers will worship the Father in spirit and truth, for such th</w:t>
      </w:r>
      <w:r w:rsidR="00193831">
        <w:t xml:space="preserve">e Father seeks to worship him. </w:t>
      </w:r>
      <w:r w:rsidR="00ED14EB">
        <w:t>God is spirit, and those who worship him must worship in spirit and truth.”</w:t>
      </w:r>
      <w:r w:rsidR="002665BF">
        <w:t xml:space="preserve"> </w:t>
      </w:r>
      <w:r w:rsidR="00113D36">
        <w:t>T</w:t>
      </w:r>
      <w:r w:rsidR="00ED14EB">
        <w:t>he woman said to him, “I know that Messiah is coming (he</w:t>
      </w:r>
      <w:r w:rsidR="00383525">
        <w:t xml:space="preserve"> </w:t>
      </w:r>
      <w:r w:rsidR="00ED14EB">
        <w:t>who is called Christ); when he comes</w:t>
      </w:r>
      <w:r w:rsidR="00193831">
        <w:t xml:space="preserve">, he will show us all things.” </w:t>
      </w:r>
      <w:r w:rsidR="00ED14EB">
        <w:t>Jesus said to he</w:t>
      </w:r>
      <w:r w:rsidR="002665BF">
        <w:t>r, “I who speak to you am he.”</w:t>
      </w:r>
    </w:p>
    <w:p w:rsidR="00ED14EB" w:rsidRDefault="00ED14EB">
      <w:r>
        <w:rPr>
          <w:i/>
          <w:iCs/>
        </w:rPr>
        <w:t>The Reader concludes</w:t>
      </w:r>
      <w:r>
        <w:tab/>
        <w:t>The Word of the Lord.</w:t>
      </w:r>
    </w:p>
    <w:sectPr w:rsidR="00ED14EB" w:rsidSect="00BB62F6">
      <w:footerReference w:type="default" r:id="rId6"/>
      <w:footerReference w:type="first" r:id="rId7"/>
      <w:pgSz w:w="12240" w:h="15840" w:code="1"/>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EA0" w:rsidRDefault="00C16EA0">
      <w:r>
        <w:separator/>
      </w:r>
    </w:p>
  </w:endnote>
  <w:endnote w:type="continuationSeparator" w:id="0">
    <w:p w:rsidR="00C16EA0" w:rsidRDefault="00C1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3C" w:rsidRDefault="00383525">
    <w:pPr>
      <w:pStyle w:val="Footer"/>
      <w:rPr>
        <w:smallCaps/>
        <w:sz w:val="24"/>
      </w:rPr>
    </w:pPr>
    <w:r>
      <w:rPr>
        <w:smallCaps/>
        <w:sz w:val="24"/>
      </w:rPr>
      <w:t>Year 2, Proper 14, Wednesday</w:t>
    </w:r>
    <w:r w:rsidR="0041683C">
      <w:rPr>
        <w:smallCaps/>
        <w:sz w:val="24"/>
      </w:rPr>
      <w:t xml:space="preserve">: </w:t>
    </w:r>
    <w:r>
      <w:rPr>
        <w:smallCaps/>
        <w:sz w:val="24"/>
      </w:rPr>
      <w:t>Morning Prayer</w:t>
    </w:r>
  </w:p>
  <w:p w:rsidR="00383525" w:rsidRPr="00383525" w:rsidRDefault="00383525">
    <w:pPr>
      <w:pStyle w:val="Footer"/>
      <w:rPr>
        <w:sz w:val="24"/>
      </w:rPr>
    </w:pPr>
    <w:r>
      <w:rPr>
        <w:smallCaps/>
        <w:sz w:val="24"/>
      </w:rPr>
      <w:t>Judges 13:15</w:t>
    </w:r>
    <w:r w:rsidR="00E1200B">
      <w:rPr>
        <w:smallCaps/>
        <w:sz w:val="24"/>
      </w:rPr>
      <w:t>–</w:t>
    </w:r>
    <w:r>
      <w:rPr>
        <w:smallCaps/>
        <w:sz w:val="24"/>
      </w:rPr>
      <w:t>2</w:t>
    </w:r>
    <w:r w:rsidR="002825E8">
      <w:rPr>
        <w:smallCaps/>
        <w:sz w:val="24"/>
      </w:rPr>
      <w:t>5</w:t>
    </w:r>
    <w:r w:rsidR="007709EB">
      <w:rPr>
        <w:smallCaps/>
        <w:sz w:val="24"/>
      </w:rPr>
      <w:t>*</w:t>
    </w:r>
    <w:r>
      <w:rPr>
        <w:smallCaps/>
        <w:sz w:val="24"/>
      </w:rPr>
      <w:t>;</w:t>
    </w:r>
    <w:r w:rsidR="0041683C">
      <w:rPr>
        <w:smallCaps/>
        <w:sz w:val="24"/>
      </w:rPr>
      <w:t xml:space="preserve"> </w:t>
    </w:r>
    <w:r>
      <w:rPr>
        <w:smallCaps/>
        <w:sz w:val="24"/>
      </w:rPr>
      <w:t>John 4:1</w:t>
    </w:r>
    <w:r w:rsidR="00E1200B">
      <w:rPr>
        <w:smallCaps/>
        <w:sz w:val="24"/>
      </w:rPr>
      <w:t>–</w:t>
    </w:r>
    <w:r>
      <w:rPr>
        <w:smallCaps/>
        <w:sz w:val="24"/>
      </w:rPr>
      <w:t>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25" w:rsidRPr="00383525" w:rsidRDefault="00383525">
    <w:pPr>
      <w:pStyle w:val="Footer"/>
      <w:rPr>
        <w:sz w:val="24"/>
      </w:rPr>
    </w:pPr>
    <w:r>
      <w:rPr>
        <w:smallCaps/>
        <w:sz w:val="24"/>
      </w:rPr>
      <w:t>Year 2, Proper 14, Wednesday, Morning Prayer: Judges 13:15-25</w:t>
    </w:r>
    <w:r>
      <w:rPr>
        <w:smallCaps/>
        <w:sz w:val="16"/>
        <w:szCs w:val="16"/>
      </w:rPr>
      <w:t>(Extended by 1 verse)</w:t>
    </w:r>
    <w:r>
      <w:rPr>
        <w:smallCaps/>
        <w:sz w:val="24"/>
      </w:rPr>
      <w:t>; John 4:1-26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EA0" w:rsidRDefault="00C16EA0">
      <w:r>
        <w:separator/>
      </w:r>
    </w:p>
  </w:footnote>
  <w:footnote w:type="continuationSeparator" w:id="0">
    <w:p w:rsidR="00C16EA0" w:rsidRDefault="00C16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6A"/>
    <w:rsid w:val="00113D36"/>
    <w:rsid w:val="00193831"/>
    <w:rsid w:val="001D7D4A"/>
    <w:rsid w:val="00247DA3"/>
    <w:rsid w:val="002665BF"/>
    <w:rsid w:val="002825E8"/>
    <w:rsid w:val="002A6888"/>
    <w:rsid w:val="00383525"/>
    <w:rsid w:val="0041683C"/>
    <w:rsid w:val="004979BE"/>
    <w:rsid w:val="00533B1F"/>
    <w:rsid w:val="006E6C7E"/>
    <w:rsid w:val="007709EB"/>
    <w:rsid w:val="0077346A"/>
    <w:rsid w:val="00852328"/>
    <w:rsid w:val="00A30711"/>
    <w:rsid w:val="00BB62F6"/>
    <w:rsid w:val="00C16EA0"/>
    <w:rsid w:val="00E1200B"/>
    <w:rsid w:val="00ED14EB"/>
    <w:rsid w:val="00FE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9F6401"/>
  <w15:docId w15:val="{BCE3043E-7C0C-4382-B597-6260A06A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sc">
    <w:name w:val="sc"/>
    <w:basedOn w:val="DefaultParagraphFont"/>
    <w:rsid w:val="00113D36"/>
    <w:rPr>
      <w:smallCaps/>
    </w:rPr>
  </w:style>
  <w:style w:type="paragraph" w:styleId="BalloonText">
    <w:name w:val="Balloon Text"/>
    <w:basedOn w:val="Normal"/>
    <w:link w:val="BalloonTextChar"/>
    <w:semiHidden/>
    <w:unhideWhenUsed/>
    <w:rsid w:val="002825E8"/>
    <w:rPr>
      <w:rFonts w:ascii="Segoe UI" w:hAnsi="Segoe UI" w:cs="Segoe UI"/>
      <w:sz w:val="18"/>
      <w:szCs w:val="18"/>
    </w:rPr>
  </w:style>
  <w:style w:type="character" w:customStyle="1" w:styleId="BalloonTextChar">
    <w:name w:val="Balloon Text Char"/>
    <w:basedOn w:val="DefaultParagraphFont"/>
    <w:link w:val="BalloonText"/>
    <w:semiHidden/>
    <w:rsid w:val="00282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07928">
      <w:bodyDiv w:val="1"/>
      <w:marLeft w:val="0"/>
      <w:marRight w:val="0"/>
      <w:marTop w:val="0"/>
      <w:marBottom w:val="0"/>
      <w:divBdr>
        <w:top w:val="none" w:sz="0" w:space="0" w:color="auto"/>
        <w:left w:val="none" w:sz="0" w:space="0" w:color="auto"/>
        <w:bottom w:val="none" w:sz="0" w:space="0" w:color="auto"/>
        <w:right w:val="none" w:sz="0" w:space="0" w:color="auto"/>
      </w:divBdr>
    </w:div>
    <w:div w:id="16151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Template>
  <TotalTime>9</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2016-08-10T20:13:00Z</cp:lastPrinted>
  <dcterms:created xsi:type="dcterms:W3CDTF">2012-10-09T18:30:00Z</dcterms:created>
  <dcterms:modified xsi:type="dcterms:W3CDTF">2016-08-20T11:42:00Z</dcterms:modified>
</cp:coreProperties>
</file>