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603E2" w14:textId="77777777" w:rsidR="00AD0B92" w:rsidRPr="00EF394F" w:rsidRDefault="00AD0B92">
      <w:pPr>
        <w:rPr>
          <w:bCs/>
        </w:rPr>
      </w:pPr>
      <w:r>
        <w:rPr>
          <w:b/>
          <w:bCs/>
          <w:smallCaps/>
        </w:rPr>
        <w:t>Year 2, Proper 22, Monday: Evening Prayer</w:t>
      </w:r>
    </w:p>
    <w:p w14:paraId="373D419A" w14:textId="77777777" w:rsidR="00DE47F4" w:rsidRDefault="00DE47F4" w:rsidP="00DE47F4">
      <w:pPr>
        <w:autoSpaceDE w:val="0"/>
        <w:autoSpaceDN w:val="0"/>
        <w:adjustRightInd w:val="0"/>
      </w:pPr>
    </w:p>
    <w:p w14:paraId="440A7DAC" w14:textId="77777777" w:rsidR="00DE47F4" w:rsidRDefault="00DE47F4" w:rsidP="00DE47F4">
      <w:pPr>
        <w:rPr>
          <w:b/>
          <w:bCs/>
        </w:rPr>
      </w:pPr>
      <w:r>
        <w:rPr>
          <w:b/>
          <w:bCs/>
        </w:rPr>
        <w:t>For use with the First Lesson</w:t>
      </w:r>
    </w:p>
    <w:p w14:paraId="61840952" w14:textId="77777777" w:rsidR="00DE47F4" w:rsidRDefault="00DE47F4" w:rsidP="00DE47F4">
      <w:pPr>
        <w:rPr>
          <w:bCs/>
        </w:rPr>
      </w:pPr>
      <w:r>
        <w:rPr>
          <w:bCs/>
        </w:rPr>
        <w:t xml:space="preserve">Adapted from </w:t>
      </w:r>
      <w:r>
        <w:rPr>
          <w:bCs/>
          <w:i/>
        </w:rPr>
        <w:t>The Vocabulary of the Church</w:t>
      </w:r>
      <w:r>
        <w:rPr>
          <w:bCs/>
        </w:rPr>
        <w:t xml:space="preserve"> (1960):</w:t>
      </w:r>
    </w:p>
    <w:p w14:paraId="216686D4" w14:textId="77777777" w:rsidR="00DE47F4" w:rsidRDefault="00DE47F4" w:rsidP="00DE47F4">
      <w:pPr>
        <w:rPr>
          <w:bCs/>
        </w:rPr>
      </w:pPr>
    </w:p>
    <w:p w14:paraId="754F260A" w14:textId="77777777" w:rsidR="00DE47F4" w:rsidRDefault="00DE47F4" w:rsidP="00DE47F4">
      <w:pPr>
        <w:ind w:left="1440"/>
      </w:pPr>
      <w:r>
        <w:t>Manas'seh</w:t>
      </w:r>
      <w:r>
        <w:tab/>
      </w:r>
      <w:r>
        <w:tab/>
      </w:r>
      <w:r>
        <w:tab/>
        <w:t>muh-NAS-uh</w:t>
      </w:r>
    </w:p>
    <w:p w14:paraId="78734238" w14:textId="77777777" w:rsidR="00DE47F4" w:rsidRDefault="00DE47F4" w:rsidP="00DE47F4">
      <w:pPr>
        <w:ind w:left="1440"/>
      </w:pPr>
      <w:r>
        <w:t>Heph'zibah</w:t>
      </w:r>
      <w:r>
        <w:tab/>
      </w:r>
      <w:r>
        <w:tab/>
      </w:r>
      <w:r>
        <w:tab/>
        <w:t>HEF-zi-buh</w:t>
      </w:r>
    </w:p>
    <w:p w14:paraId="78C05075" w14:textId="77777777" w:rsidR="00DE47F4" w:rsidRDefault="00DE47F4" w:rsidP="00DE47F4">
      <w:pPr>
        <w:ind w:left="1440"/>
      </w:pPr>
      <w:r>
        <w:t>Ba'al</w:t>
      </w:r>
      <w:r>
        <w:tab/>
      </w:r>
      <w:r>
        <w:tab/>
      </w:r>
      <w:r>
        <w:tab/>
      </w:r>
      <w:r>
        <w:tab/>
        <w:t>BAY-uhl</w:t>
      </w:r>
    </w:p>
    <w:p w14:paraId="04DB8AEC" w14:textId="77777777" w:rsidR="00DE47F4" w:rsidRDefault="00DE47F4" w:rsidP="00DE47F4">
      <w:pPr>
        <w:ind w:left="1440"/>
      </w:pPr>
      <w:r>
        <w:t>Ashe'rah</w:t>
      </w:r>
      <w:r>
        <w:tab/>
      </w:r>
      <w:r>
        <w:tab/>
      </w:r>
      <w:r>
        <w:tab/>
        <w:t>uh-SHEE-ruh</w:t>
      </w:r>
    </w:p>
    <w:p w14:paraId="756D414B" w14:textId="77777777" w:rsidR="00DE47F4" w:rsidRDefault="00DE47F4" w:rsidP="00DE47F4">
      <w:pPr>
        <w:ind w:left="1440"/>
      </w:pPr>
      <w:r>
        <w:t>A</w:t>
      </w:r>
      <w:r>
        <w:rPr>
          <w:rFonts w:eastAsia="Arial Unicode MS" w:cs="Arial Unicode MS"/>
        </w:rPr>
        <w:t>'</w:t>
      </w:r>
      <w:r>
        <w:t>hab</w:t>
      </w:r>
      <w:r>
        <w:tab/>
      </w:r>
      <w:r>
        <w:tab/>
      </w:r>
      <w:r>
        <w:tab/>
      </w:r>
      <w:r>
        <w:tab/>
        <w:t>AY-hab</w:t>
      </w:r>
    </w:p>
    <w:p w14:paraId="7B6ED7F9" w14:textId="77777777" w:rsidR="00DE47F4" w:rsidRDefault="00DE47F4" w:rsidP="00DE47F4">
      <w:pPr>
        <w:ind w:left="1440"/>
      </w:pPr>
      <w:r>
        <w:t>Uz'za</w:t>
      </w:r>
      <w:r>
        <w:tab/>
      </w:r>
      <w:r>
        <w:tab/>
      </w:r>
      <w:r>
        <w:tab/>
      </w:r>
      <w:r>
        <w:tab/>
        <w:t>UHZ-uh</w:t>
      </w:r>
    </w:p>
    <w:p w14:paraId="666063DD" w14:textId="77777777" w:rsidR="00DE47F4" w:rsidRDefault="00DE47F4" w:rsidP="00DE47F4">
      <w:pPr>
        <w:ind w:left="1440"/>
      </w:pPr>
      <w:r>
        <w:rPr>
          <w:iCs/>
        </w:rPr>
        <w:t>A'mon</w:t>
      </w:r>
      <w:r>
        <w:rPr>
          <w:iCs/>
        </w:rPr>
        <w:tab/>
      </w:r>
      <w:r>
        <w:rPr>
          <w:iCs/>
        </w:rPr>
        <w:tab/>
      </w:r>
      <w:r>
        <w:rPr>
          <w:iCs/>
        </w:rPr>
        <w:tab/>
      </w:r>
      <w:r>
        <w:rPr>
          <w:iCs/>
        </w:rPr>
        <w:tab/>
        <w:t>AY-mahn</w:t>
      </w:r>
    </w:p>
    <w:p w14:paraId="1AE41198" w14:textId="77777777" w:rsidR="00DE47F4" w:rsidRDefault="00DE47F4" w:rsidP="00DE47F4"/>
    <w:p w14:paraId="3A83B4CF" w14:textId="77777777" w:rsidR="00DE47F4" w:rsidRDefault="00DE47F4" w:rsidP="00DE47F4"/>
    <w:p w14:paraId="69BC32B4" w14:textId="77777777" w:rsidR="00DE47F4" w:rsidRDefault="00DE47F4" w:rsidP="00DE47F4">
      <w:pPr>
        <w:rPr>
          <w:iCs/>
        </w:rPr>
      </w:pPr>
      <w:r>
        <w:rPr>
          <w:i/>
          <w:iCs/>
        </w:rPr>
        <w:t>The First Lesson. The Reader begins</w:t>
      </w:r>
    </w:p>
    <w:p w14:paraId="73F2047F" w14:textId="77777777" w:rsidR="00DE47F4" w:rsidRDefault="00DE47F4" w:rsidP="00DE47F4">
      <w:r>
        <w:rPr>
          <w:b/>
        </w:rPr>
        <w:t>A Reading from the Second Book of the Kings</w:t>
      </w:r>
    </w:p>
    <w:p w14:paraId="26A36590" w14:textId="77777777" w:rsidR="00DE47F4" w:rsidRDefault="00DE47F4" w:rsidP="00DE47F4">
      <w:pPr>
        <w:pStyle w:val="BodyText"/>
      </w:pPr>
      <w:r>
        <w:t xml:space="preserve">Manas'seh was twelve years old when he began to reign, and he reigned fifty-five years in </w:t>
      </w:r>
      <w:smartTag w:uri="urn:schemas-microsoft-com:office:smarttags" w:element="City">
        <w:smartTag w:uri="urn:schemas-microsoft-com:office:smarttags" w:element="place">
          <w:r>
            <w:t>Jerusalem</w:t>
          </w:r>
        </w:smartTag>
      </w:smartTag>
      <w:r>
        <w:t xml:space="preserve">. His mother’s name was Heph'zibah. And he did what was evil in the sight of the </w:t>
      </w:r>
      <w:r>
        <w:rPr>
          <w:smallCaps/>
        </w:rPr>
        <w:t>Lord</w:t>
      </w:r>
      <w:r>
        <w:t xml:space="preserve">, according to the abominable practices of the nations whom the </w:t>
      </w:r>
      <w:r>
        <w:rPr>
          <w:smallCaps/>
        </w:rPr>
        <w:t>Lord</w:t>
      </w:r>
      <w:r>
        <w:t xml:space="preserve"> drove out before the people of </w:t>
      </w:r>
      <w:smartTag w:uri="urn:schemas-microsoft-com:office:smarttags" w:element="country-region">
        <w:smartTag w:uri="urn:schemas-microsoft-com:office:smarttags" w:element="place">
          <w:r>
            <w:t>Israel</w:t>
          </w:r>
        </w:smartTag>
      </w:smartTag>
      <w:r>
        <w:t xml:space="preserve">. For he rebuilt the high places which Hezeki'ah his father had destroyed; and he erected altars for Ba'al, and made an Ashe'rah, as A'hab king of Israel had done, and worshiped all the host of heaven, and served them. </w:t>
      </w:r>
      <w:r>
        <w:lastRenderedPageBreak/>
        <w:t xml:space="preserve">And he built altars in the house of the </w:t>
      </w:r>
      <w:r>
        <w:rPr>
          <w:smallCaps/>
        </w:rPr>
        <w:t>Lord</w:t>
      </w:r>
      <w:r>
        <w:t xml:space="preserve">, of which the </w:t>
      </w:r>
      <w:r>
        <w:rPr>
          <w:smallCaps/>
        </w:rPr>
        <w:t>Lord</w:t>
      </w:r>
      <w:r>
        <w:t xml:space="preserve"> had said, “In </w:t>
      </w:r>
      <w:smartTag w:uri="urn:schemas-microsoft-com:office:smarttags" w:element="City">
        <w:smartTag w:uri="urn:schemas-microsoft-com:office:smarttags" w:element="place">
          <w:r>
            <w:t>Jerusalem</w:t>
          </w:r>
        </w:smartTag>
      </w:smartTag>
      <w:r>
        <w:t xml:space="preserve"> will I put my name.” And he built altars for all the host of heaven in the two courts of the house of the </w:t>
      </w:r>
      <w:r>
        <w:rPr>
          <w:smallCaps/>
        </w:rPr>
        <w:t>Lord</w:t>
      </w:r>
      <w:r>
        <w:t xml:space="preserve">. And he burned his son as an offering, and practiced soothsaying and augury, and dealt with mediums and with wizards. He did much evil in the sight of the </w:t>
      </w:r>
      <w:r>
        <w:rPr>
          <w:smallCaps/>
        </w:rPr>
        <w:t>Lord</w:t>
      </w:r>
      <w:r>
        <w:t xml:space="preserve">, provoking him to anger. And the graven image of Ashe'rah that he had made he set in the house of which the </w:t>
      </w:r>
      <w:r>
        <w:rPr>
          <w:smallCaps/>
        </w:rPr>
        <w:t>Lord</w:t>
      </w:r>
      <w:r>
        <w:t xml:space="preserve"> said to David and to Solomon his son, “In this house, and in Jerusalem, which I have chosen out of all the tribes of Israel, I will put my name for ever; and I will not cause the feet of Israel to wander any more out of the land which I gave to their fathers, if only they will be careful to do according to all that I have commanded them, and according to all the law that my servant Moses commanded them.” But they did not listen, and Manas'seh seduced them to do more evil than the nations had done whom the </w:t>
      </w:r>
      <w:r>
        <w:rPr>
          <w:smallCaps/>
        </w:rPr>
        <w:t>Lord</w:t>
      </w:r>
      <w:r>
        <w:t xml:space="preserve"> destroyed before the people of </w:t>
      </w:r>
      <w:smartTag w:uri="urn:schemas-microsoft-com:office:smarttags" w:element="country-region">
        <w:smartTag w:uri="urn:schemas-microsoft-com:office:smarttags" w:element="place">
          <w:r>
            <w:t>Israel</w:t>
          </w:r>
        </w:smartTag>
      </w:smartTag>
      <w:r>
        <w:t xml:space="preserve">. And the </w:t>
      </w:r>
      <w:r>
        <w:rPr>
          <w:smallCaps/>
        </w:rPr>
        <w:t>Lord</w:t>
      </w:r>
      <w:r>
        <w:t xml:space="preserve"> said by his servants the prophets, “Because Manas'seh king of Judah has committed these abominations, and has done things more wicked than all that the Amorites did, who were before him, and has made Judah also to sin with his idols; therefore thus says the </w:t>
      </w:r>
      <w:r>
        <w:rPr>
          <w:smallCaps/>
        </w:rPr>
        <w:t>Lord</w:t>
      </w:r>
      <w:r>
        <w:t xml:space="preserve">, the God of Israel, Behold, I am bringing upon Jerusalem </w:t>
      </w:r>
      <w:r>
        <w:lastRenderedPageBreak/>
        <w:t xml:space="preserve">and Judah such evil that the ears of every one who hears of it will tingle. And I will stretch over Jerusalem the measuring line of Sama'ria, and the plummet of the house of A'hab; and I will wipe Jerusalem as one wipes a dish, wiping it and turning it upside down. And I will cast off the remnant of my heritage, and give them into the hand of their enemies, and they shall become a prey and a spoil to all their enemies, because they have done what is evil in my sight and have provoked me to anger, since the day their fathers came out of Egypt, even to this day.” Moreover Manas'seh shed very much innocent blood, till he had filled </w:t>
      </w:r>
      <w:smartTag w:uri="urn:schemas-microsoft-com:office:smarttags" w:element="City">
        <w:r>
          <w:t>Jerusalem</w:t>
        </w:r>
      </w:smartTag>
      <w:r>
        <w:t xml:space="preserve"> from one end to another, besides the sin which he made </w:t>
      </w:r>
      <w:smartTag w:uri="urn:schemas-microsoft-com:office:smarttags" w:element="country-region">
        <w:smartTag w:uri="urn:schemas-microsoft-com:office:smarttags" w:element="place">
          <w:r>
            <w:t>Judah</w:t>
          </w:r>
        </w:smartTag>
      </w:smartTag>
      <w:r>
        <w:t xml:space="preserve"> to sin so that they did what was evil in the sight of the </w:t>
      </w:r>
      <w:r>
        <w:rPr>
          <w:smallCaps/>
        </w:rPr>
        <w:t>Lord</w:t>
      </w:r>
      <w:r>
        <w:t>. Now the rest of the acts of Manas'seh, and all that he did, and the sin that he committed, are they not written in the Book of the Chronicles of the Kings of Judah? And Manas'seh slept with his fathers, and was buried in the garden of his house, in the garden of Uz'za; and A'mon his son reigned in his stead.</w:t>
      </w:r>
    </w:p>
    <w:p w14:paraId="657C0EAA" w14:textId="77777777" w:rsidR="00DE47F4" w:rsidRDefault="00DE47F4" w:rsidP="00DE47F4">
      <w:pPr>
        <w:suppressAutoHyphens/>
      </w:pPr>
      <w:r>
        <w:rPr>
          <w:i/>
        </w:rPr>
        <w:t>The Reader concludes</w:t>
      </w:r>
      <w:r>
        <w:tab/>
      </w:r>
      <w:r>
        <w:tab/>
        <w:t>The Word of the Lord.</w:t>
      </w:r>
    </w:p>
    <w:p w14:paraId="757FCBF1" w14:textId="77777777" w:rsidR="00AD0B92" w:rsidRPr="00EF394F" w:rsidRDefault="00AD0B92"/>
    <w:p w14:paraId="42BFCA65" w14:textId="77777777" w:rsidR="00AD0B92" w:rsidRPr="00EF394F" w:rsidRDefault="00AD0B92">
      <w:pPr>
        <w:pStyle w:val="Header"/>
        <w:tabs>
          <w:tab w:val="clear" w:pos="4320"/>
          <w:tab w:val="clear" w:pos="8640"/>
        </w:tabs>
      </w:pPr>
    </w:p>
    <w:p w14:paraId="5EAAB657" w14:textId="4A4C9D4C" w:rsidR="00AD0B92" w:rsidRPr="00E178D2" w:rsidRDefault="00E178D2">
      <w:pPr>
        <w:rPr>
          <w:b/>
          <w:bCs/>
          <w:i/>
          <w:iCs/>
        </w:rPr>
      </w:pPr>
      <w:r w:rsidRPr="00E178D2">
        <w:rPr>
          <w:b/>
          <w:bCs/>
          <w:i/>
          <w:iCs/>
        </w:rPr>
        <w:t>Please turn the page for the Second Lesson.</w:t>
      </w:r>
    </w:p>
    <w:p w14:paraId="21AB098C" w14:textId="77777777" w:rsidR="00896EB8" w:rsidRDefault="00896EB8" w:rsidP="00896EB8">
      <w:pPr>
        <w:rPr>
          <w:bCs/>
        </w:rPr>
      </w:pPr>
    </w:p>
    <w:p w14:paraId="3999F702" w14:textId="4FAC17AF" w:rsidR="00896EB8" w:rsidRDefault="00896EB8" w:rsidP="00896EB8">
      <w:pPr>
        <w:rPr>
          <w:b/>
          <w:bCs/>
        </w:rPr>
      </w:pPr>
      <w:r>
        <w:rPr>
          <w:b/>
          <w:bCs/>
        </w:rPr>
        <w:lastRenderedPageBreak/>
        <w:t>For use with the Second Lesson</w:t>
      </w:r>
    </w:p>
    <w:p w14:paraId="62A5D593" w14:textId="77777777" w:rsidR="00896EB8" w:rsidRDefault="00896EB8" w:rsidP="00896EB8">
      <w:pPr>
        <w:rPr>
          <w:bCs/>
        </w:rPr>
      </w:pPr>
      <w:r>
        <w:rPr>
          <w:bCs/>
        </w:rPr>
        <w:t xml:space="preserve">Adapted from </w:t>
      </w:r>
      <w:r>
        <w:rPr>
          <w:bCs/>
          <w:i/>
        </w:rPr>
        <w:t>The Vocabulary of the Church</w:t>
      </w:r>
      <w:r>
        <w:rPr>
          <w:bCs/>
        </w:rPr>
        <w:t xml:space="preserve"> (1960):</w:t>
      </w:r>
    </w:p>
    <w:p w14:paraId="0EFF5E0B" w14:textId="77777777" w:rsidR="00896EB8" w:rsidRDefault="00896EB8" w:rsidP="00896EB8">
      <w:pPr>
        <w:ind w:left="1440"/>
      </w:pPr>
    </w:p>
    <w:p w14:paraId="3804668A" w14:textId="77777777" w:rsidR="00B3255E" w:rsidRDefault="00B3255E" w:rsidP="00B3255E">
      <w:pPr>
        <w:ind w:left="1440"/>
      </w:pPr>
      <w:r>
        <w:t>Anani'as</w:t>
      </w:r>
      <w:r>
        <w:tab/>
      </w:r>
      <w:r>
        <w:tab/>
      </w:r>
      <w:r>
        <w:tab/>
        <w:t>an-uh-NIGH-</w:t>
      </w:r>
      <w:proofErr w:type="spellStart"/>
      <w:r>
        <w:t>uhs</w:t>
      </w:r>
      <w:proofErr w:type="spellEnd"/>
    </w:p>
    <w:p w14:paraId="479A2936" w14:textId="77777777" w:rsidR="00896EB8" w:rsidRDefault="00896EB8" w:rsidP="00896EB8">
      <w:pPr>
        <w:ind w:left="1440"/>
        <w:rPr>
          <w:iCs/>
        </w:rPr>
      </w:pPr>
      <w:r>
        <w:rPr>
          <w:iCs/>
        </w:rPr>
        <w:t>Sad'ducees</w:t>
      </w:r>
      <w:r>
        <w:rPr>
          <w:iCs/>
        </w:rPr>
        <w:tab/>
      </w:r>
      <w:r>
        <w:rPr>
          <w:iCs/>
        </w:rPr>
        <w:tab/>
      </w:r>
      <w:r>
        <w:rPr>
          <w:iCs/>
        </w:rPr>
        <w:tab/>
        <w:t>SAD-</w:t>
      </w:r>
      <w:proofErr w:type="spellStart"/>
      <w:r>
        <w:rPr>
          <w:iCs/>
        </w:rPr>
        <w:t>ju</w:t>
      </w:r>
      <w:proofErr w:type="spellEnd"/>
      <w:r>
        <w:rPr>
          <w:iCs/>
        </w:rPr>
        <w:t>-sees</w:t>
      </w:r>
    </w:p>
    <w:p w14:paraId="56220710" w14:textId="181569B2" w:rsidR="00AD0B92" w:rsidRDefault="00AD0B92"/>
    <w:p w14:paraId="08849255" w14:textId="77777777" w:rsidR="00896EB8" w:rsidRDefault="00896EB8"/>
    <w:p w14:paraId="7275DA62" w14:textId="77777777" w:rsidR="00AD0B92" w:rsidRDefault="00AD0B92">
      <w:pPr>
        <w:rPr>
          <w:i/>
          <w:iCs/>
        </w:rPr>
      </w:pPr>
      <w:r>
        <w:rPr>
          <w:i/>
          <w:iCs/>
        </w:rPr>
        <w:t>The Sec</w:t>
      </w:r>
      <w:r w:rsidR="00780A94">
        <w:rPr>
          <w:i/>
          <w:iCs/>
        </w:rPr>
        <w:t>ond Lesson. The Reader begins</w:t>
      </w:r>
    </w:p>
    <w:p w14:paraId="2E47DF2F" w14:textId="77777777" w:rsidR="00AD0B92" w:rsidRDefault="00AD0B92">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1649D209" w14:textId="002BDFC0" w:rsidR="00AD0B92" w:rsidRDefault="00AD0B92">
      <w:r>
        <w:t>On the morrow, desiring to know the real reason why the Jews accused Paul, the tribune unbound him, and commanded the chief priests and all the council to meet, and he brought Paul down and set him before them. And Paul, looking intently at the council, said, “Brethren, I have lived before God in all good conscience up to this day.” And the high priest Anani'as commanded those who stood by him to strike him on the mouth. Then Paul said to him, “God shall strike you, you whitewashed wall! Are you sitting to judge me according to the law, and yet contrary to the law you order me to be struck?” Those who stood by said, “Would you revile God’s high priest?”</w:t>
      </w:r>
      <w:r w:rsidR="00485811">
        <w:t xml:space="preserve"> </w:t>
      </w:r>
      <w:r>
        <w:t>And Paul said, “I did not know, brethren, that he was the high priest; for it is written, ‘You shall not speak evil of a ruler of your people.’</w:t>
      </w:r>
      <w:r w:rsidR="00896EB8">
        <w:t xml:space="preserve"> </w:t>
      </w:r>
      <w:r>
        <w:t xml:space="preserve">” But when Paul perceived that one part were Sad'ducees and the other Pharisees, </w:t>
      </w:r>
      <w:r>
        <w:lastRenderedPageBreak/>
        <w:t>he cried out in the council, “Brethren, I am a Pharisee, a son of Pharisees; with respect to the hope and the resurrection of the dead I am on trial.” And when he had said this, a dissension arose between the Pharisees and the Sad'ducees; and the assembly was divided. For the Sad'ducees say that there is no resurrection, nor angel, nor spirit; but the Pharisees acknowledge them all. Then a great clamor arose; and some of the scribes of the Pharisees</w:t>
      </w:r>
      <w:r w:rsidR="00780A94">
        <w:t>’</w:t>
      </w:r>
      <w:r>
        <w:t xml:space="preserve"> party stood up and contended, “We find nothing wrong in this man. What if a spirit or an angel spoke to him?”</w:t>
      </w:r>
      <w:r w:rsidR="00485811">
        <w:t xml:space="preserve"> </w:t>
      </w:r>
      <w:r>
        <w:t>And when the dissension became violent, the tribune, afraid that Paul would be torn in pieces by them, commanded the soldiers to go down and take him by force from among them and bring him into the barracks. The following night the Lord stood by him and said, “Take courage, for as you have testified about me at Jerusalem, so you must bear witness also at Rome.”</w:t>
      </w:r>
    </w:p>
    <w:p w14:paraId="290B7372" w14:textId="359800AF" w:rsidR="00AD0B92" w:rsidRDefault="00AD0B92">
      <w:r>
        <w:rPr>
          <w:i/>
          <w:iCs/>
        </w:rPr>
        <w:t>The Reader concludes</w:t>
      </w:r>
      <w:r>
        <w:tab/>
        <w:t>The Word of the Lord.</w:t>
      </w:r>
      <w:r w:rsidR="00B62957">
        <w:t xml:space="preserve"> </w:t>
      </w:r>
    </w:p>
    <w:sectPr w:rsidR="00AD0B92" w:rsidSect="00292D9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FA0FE" w14:textId="77777777" w:rsidR="00264E74" w:rsidRDefault="00264E74">
      <w:r>
        <w:separator/>
      </w:r>
    </w:p>
  </w:endnote>
  <w:endnote w:type="continuationSeparator" w:id="0">
    <w:p w14:paraId="7A96F19E" w14:textId="77777777" w:rsidR="00264E74" w:rsidRDefault="0026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022B" w14:textId="77777777" w:rsidR="00292D98" w:rsidRDefault="00AD0B92">
    <w:pPr>
      <w:pStyle w:val="Footer"/>
      <w:rPr>
        <w:smallCaps/>
        <w:sz w:val="24"/>
      </w:rPr>
    </w:pPr>
    <w:r>
      <w:rPr>
        <w:smallCaps/>
        <w:sz w:val="24"/>
      </w:rPr>
      <w:t>Year 2, Proper 22, Monday</w:t>
    </w:r>
    <w:r w:rsidR="00EF394F">
      <w:rPr>
        <w:smallCaps/>
        <w:sz w:val="24"/>
      </w:rPr>
      <w:t xml:space="preserve">: </w:t>
    </w:r>
    <w:r>
      <w:rPr>
        <w:smallCaps/>
        <w:sz w:val="24"/>
      </w:rPr>
      <w:t>Evening Prayer</w:t>
    </w:r>
  </w:p>
  <w:p w14:paraId="25E11546" w14:textId="1527740F" w:rsidR="00AD0B92" w:rsidRDefault="00AD0B92">
    <w:pPr>
      <w:pStyle w:val="Footer"/>
      <w:rPr>
        <w:sz w:val="24"/>
      </w:rPr>
    </w:pPr>
    <w:r>
      <w:rPr>
        <w:smallCaps/>
        <w:sz w:val="24"/>
      </w:rPr>
      <w:t xml:space="preserve"> 2 Kings 21:1</w:t>
    </w:r>
    <w:r w:rsidR="00896EB8">
      <w:rPr>
        <w:smallCaps/>
        <w:sz w:val="24"/>
      </w:rPr>
      <w:t>–</w:t>
    </w:r>
    <w:r>
      <w:rPr>
        <w:smallCaps/>
        <w:sz w:val="24"/>
      </w:rPr>
      <w:t>18; Acts 22:30</w:t>
    </w:r>
    <w:r w:rsidR="00896EB8">
      <w:rPr>
        <w:smallCaps/>
        <w:sz w:val="24"/>
      </w:rPr>
      <w:t>–</w:t>
    </w:r>
    <w:r>
      <w:rPr>
        <w:smallCaps/>
        <w:sz w:val="24"/>
      </w:rPr>
      <w:t>23:11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89D87" w14:textId="77777777" w:rsidR="00264E74" w:rsidRDefault="00264E74">
      <w:r>
        <w:separator/>
      </w:r>
    </w:p>
  </w:footnote>
  <w:footnote w:type="continuationSeparator" w:id="0">
    <w:p w14:paraId="61C422FD" w14:textId="77777777" w:rsidR="00264E74" w:rsidRDefault="00264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94"/>
    <w:rsid w:val="00264E74"/>
    <w:rsid w:val="00292D98"/>
    <w:rsid w:val="00485811"/>
    <w:rsid w:val="006078B5"/>
    <w:rsid w:val="00780A94"/>
    <w:rsid w:val="00896EB8"/>
    <w:rsid w:val="00AD0B92"/>
    <w:rsid w:val="00B3255E"/>
    <w:rsid w:val="00B62957"/>
    <w:rsid w:val="00DE47F4"/>
    <w:rsid w:val="00E178D2"/>
    <w:rsid w:val="00EF394F"/>
    <w:rsid w:val="00F0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68DC0F8"/>
  <w15:docId w15:val="{06AFBB78-2642-45C6-B67E-D9AE4A5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56446">
      <w:bodyDiv w:val="1"/>
      <w:marLeft w:val="0"/>
      <w:marRight w:val="0"/>
      <w:marTop w:val="0"/>
      <w:marBottom w:val="0"/>
      <w:divBdr>
        <w:top w:val="none" w:sz="0" w:space="0" w:color="auto"/>
        <w:left w:val="none" w:sz="0" w:space="0" w:color="auto"/>
        <w:bottom w:val="none" w:sz="0" w:space="0" w:color="auto"/>
        <w:right w:val="none" w:sz="0" w:space="0" w:color="auto"/>
      </w:divBdr>
    </w:div>
    <w:div w:id="377434280">
      <w:bodyDiv w:val="1"/>
      <w:marLeft w:val="0"/>
      <w:marRight w:val="0"/>
      <w:marTop w:val="0"/>
      <w:marBottom w:val="0"/>
      <w:divBdr>
        <w:top w:val="none" w:sz="0" w:space="0" w:color="auto"/>
        <w:left w:val="none" w:sz="0" w:space="0" w:color="auto"/>
        <w:bottom w:val="none" w:sz="0" w:space="0" w:color="auto"/>
        <w:right w:val="none" w:sz="0" w:space="0" w:color="auto"/>
      </w:divBdr>
    </w:div>
    <w:div w:id="488444155">
      <w:bodyDiv w:val="1"/>
      <w:marLeft w:val="0"/>
      <w:marRight w:val="0"/>
      <w:marTop w:val="0"/>
      <w:marBottom w:val="0"/>
      <w:divBdr>
        <w:top w:val="none" w:sz="0" w:space="0" w:color="auto"/>
        <w:left w:val="none" w:sz="0" w:space="0" w:color="auto"/>
        <w:bottom w:val="none" w:sz="0" w:space="0" w:color="auto"/>
        <w:right w:val="none" w:sz="0" w:space="0" w:color="auto"/>
      </w:divBdr>
    </w:div>
    <w:div w:id="962420884">
      <w:bodyDiv w:val="1"/>
      <w:marLeft w:val="0"/>
      <w:marRight w:val="0"/>
      <w:marTop w:val="0"/>
      <w:marBottom w:val="0"/>
      <w:divBdr>
        <w:top w:val="none" w:sz="0" w:space="0" w:color="auto"/>
        <w:left w:val="none" w:sz="0" w:space="0" w:color="auto"/>
        <w:bottom w:val="none" w:sz="0" w:space="0" w:color="auto"/>
        <w:right w:val="none" w:sz="0" w:space="0" w:color="auto"/>
      </w:divBdr>
    </w:div>
    <w:div w:id="140175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9</TotalTime>
  <Pages>5</Pages>
  <Words>1013</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7</cp:revision>
  <cp:lastPrinted>2010-10-01T21:48:00Z</cp:lastPrinted>
  <dcterms:created xsi:type="dcterms:W3CDTF">2012-09-17T21:46:00Z</dcterms:created>
  <dcterms:modified xsi:type="dcterms:W3CDTF">2020-10-02T17:58:00Z</dcterms:modified>
</cp:coreProperties>
</file>