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0F" w:rsidRDefault="0082220F" w:rsidP="0082220F">
      <w:pPr>
        <w:rPr>
          <w:b/>
          <w:bCs/>
          <w:smallCaps/>
        </w:rPr>
      </w:pPr>
      <w:bookmarkStart w:id="0" w:name="_GoBack"/>
      <w:bookmarkEnd w:id="0"/>
      <w:r>
        <w:rPr>
          <w:b/>
          <w:bCs/>
          <w:smallCaps/>
        </w:rPr>
        <w:t>Year A, Proper 24, Sunday: Mass</w:t>
      </w:r>
    </w:p>
    <w:p w:rsidR="0082220F" w:rsidRPr="00B00A5B" w:rsidRDefault="0082220F" w:rsidP="0082220F"/>
    <w:p w:rsidR="0082220F" w:rsidRPr="00B00A5B" w:rsidRDefault="0082220F" w:rsidP="0082220F">
      <w:pPr>
        <w:pStyle w:val="Header"/>
      </w:pPr>
    </w:p>
    <w:p w:rsidR="0082220F" w:rsidRDefault="0082220F" w:rsidP="0082220F">
      <w:pPr>
        <w:rPr>
          <w:i/>
          <w:iCs/>
        </w:rPr>
      </w:pPr>
      <w:r>
        <w:rPr>
          <w:i/>
          <w:iCs/>
        </w:rPr>
        <w:t>The First Lesson.</w:t>
      </w:r>
      <w:r w:rsidR="00B00A5B">
        <w:rPr>
          <w:i/>
          <w:iCs/>
        </w:rPr>
        <w:t xml:space="preserve"> </w:t>
      </w:r>
      <w:r>
        <w:rPr>
          <w:i/>
          <w:iCs/>
        </w:rPr>
        <w:t>The Reader begins</w:t>
      </w:r>
    </w:p>
    <w:p w:rsidR="0082220F" w:rsidRDefault="0082220F" w:rsidP="0082220F">
      <w:pPr>
        <w:pStyle w:val="Heading2"/>
      </w:pPr>
      <w:r>
        <w:t xml:space="preserve">A </w:t>
      </w:r>
      <w:smartTag w:uri="urn:schemas-microsoft-com:office:smarttags" w:element="place">
        <w:smartTag w:uri="urn:schemas-microsoft-com:office:smarttags" w:element="City">
          <w:r>
            <w:t>Reading</w:t>
          </w:r>
        </w:smartTag>
      </w:smartTag>
      <w:r>
        <w:t xml:space="preserve"> from the Book of Isaiah</w:t>
      </w:r>
    </w:p>
    <w:p w:rsidR="0082220F" w:rsidRPr="000F606E" w:rsidRDefault="0082220F" w:rsidP="0082220F">
      <w:pPr>
        <w:rPr>
          <w:iCs/>
        </w:rPr>
      </w:pPr>
      <w:r w:rsidRPr="000F606E">
        <w:rPr>
          <w:iCs/>
        </w:rPr>
        <w:t xml:space="preserve">Thus says the </w:t>
      </w:r>
      <w:r>
        <w:rPr>
          <w:rFonts w:eastAsia="Arial Unicode MS" w:cs="Arial Unicode MS"/>
          <w:smallCaps/>
        </w:rPr>
        <w:t>Lord</w:t>
      </w:r>
      <w:r>
        <w:rPr>
          <w:rFonts w:eastAsia="Arial Unicode MS" w:cs="Arial Unicode MS"/>
        </w:rPr>
        <w:t xml:space="preserve"> </w:t>
      </w:r>
      <w:r w:rsidRPr="000F606E">
        <w:rPr>
          <w:iCs/>
        </w:rPr>
        <w:t>to his anointed, to Cyrus, whose right hand I have grasped, to subdue nations before him and ungird the loins of kings, to open doors before him</w:t>
      </w:r>
      <w:r>
        <w:rPr>
          <w:iCs/>
        </w:rPr>
        <w:t xml:space="preserve"> that gates may not be closed: “</w:t>
      </w:r>
      <w:r w:rsidRPr="000F606E">
        <w:rPr>
          <w:iCs/>
        </w:rPr>
        <w:t xml:space="preserve">I will go before you and level the mountains, I will break in pieces the doors of bronze and cut asunder the bars of iron, I will give you the treasures of darkness and the hoards in secret places, that you may know that it is I, the </w:t>
      </w:r>
      <w:r>
        <w:rPr>
          <w:rFonts w:eastAsia="Arial Unicode MS" w:cs="Arial Unicode MS"/>
          <w:smallCaps/>
        </w:rPr>
        <w:t>Lord</w:t>
      </w:r>
      <w:r w:rsidRPr="000F606E">
        <w:rPr>
          <w:iCs/>
        </w:rPr>
        <w:t>, the God of Israel, who call you by your name.</w:t>
      </w:r>
      <w:r w:rsidR="00B00A5B">
        <w:rPr>
          <w:iCs/>
        </w:rPr>
        <w:t xml:space="preserve"> </w:t>
      </w:r>
      <w:r w:rsidRPr="000F606E">
        <w:rPr>
          <w:iCs/>
        </w:rPr>
        <w:t xml:space="preserve">For the sake of my servant Jacob, and </w:t>
      </w:r>
      <w:smartTag w:uri="urn:schemas-microsoft-com:office:smarttags" w:element="place">
        <w:smartTag w:uri="urn:schemas-microsoft-com:office:smarttags" w:element="country-region">
          <w:r w:rsidRPr="000F606E">
            <w:rPr>
              <w:iCs/>
            </w:rPr>
            <w:t>Israel</w:t>
          </w:r>
        </w:smartTag>
      </w:smartTag>
      <w:r w:rsidRPr="000F606E">
        <w:rPr>
          <w:iCs/>
        </w:rPr>
        <w:t xml:space="preserve"> my chosen, I call you by your name, I surname you, though you do not know me.</w:t>
      </w:r>
      <w:r w:rsidR="00B00A5B">
        <w:rPr>
          <w:iCs/>
        </w:rPr>
        <w:t xml:space="preserve"> </w:t>
      </w:r>
      <w:r w:rsidRPr="000F606E">
        <w:rPr>
          <w:iCs/>
        </w:rPr>
        <w:t xml:space="preserve">I am the </w:t>
      </w:r>
      <w:r>
        <w:rPr>
          <w:rFonts w:eastAsia="Arial Unicode MS" w:cs="Arial Unicode MS"/>
          <w:smallCaps/>
        </w:rPr>
        <w:t>Lord</w:t>
      </w:r>
      <w:r w:rsidRPr="000F606E">
        <w:rPr>
          <w:iCs/>
        </w:rPr>
        <w:t xml:space="preserve">, and there is no other, besides me there is no God; I gird you, though you do not know me, that men may know, from the rising of the sun and from the west, that there is none besides me; I am the </w:t>
      </w:r>
      <w:r>
        <w:rPr>
          <w:rFonts w:eastAsia="Arial Unicode MS" w:cs="Arial Unicode MS"/>
          <w:smallCaps/>
        </w:rPr>
        <w:t>Lord</w:t>
      </w:r>
      <w:r w:rsidRPr="000F606E">
        <w:rPr>
          <w:iCs/>
        </w:rPr>
        <w:t>, and there is no other.</w:t>
      </w:r>
      <w:r w:rsidR="00B00A5B">
        <w:rPr>
          <w:iCs/>
        </w:rPr>
        <w:t xml:space="preserve"> </w:t>
      </w:r>
      <w:r w:rsidRPr="000F606E">
        <w:rPr>
          <w:iCs/>
        </w:rPr>
        <w:t xml:space="preserve">I form light and create darkness, I make weal and create woe, I am the </w:t>
      </w:r>
      <w:r>
        <w:rPr>
          <w:rFonts w:eastAsia="Arial Unicode MS" w:cs="Arial Unicode MS"/>
          <w:smallCaps/>
        </w:rPr>
        <w:t>Lord</w:t>
      </w:r>
      <w:r w:rsidRPr="000F606E">
        <w:rPr>
          <w:iCs/>
        </w:rPr>
        <w:t>, who do all these things.</w:t>
      </w:r>
      <w:r>
        <w:rPr>
          <w:iCs/>
        </w:rPr>
        <w:t>”</w:t>
      </w:r>
    </w:p>
    <w:p w:rsidR="0082220F" w:rsidRDefault="0082220F" w:rsidP="0082220F">
      <w:r>
        <w:rPr>
          <w:i/>
          <w:iCs/>
        </w:rPr>
        <w:t>The Reader concludes</w:t>
      </w:r>
      <w:r>
        <w:tab/>
        <w:t>The Word of the Lord.</w:t>
      </w:r>
    </w:p>
    <w:p w:rsidR="0082220F" w:rsidRDefault="0082220F" w:rsidP="0082220F">
      <w:pPr>
        <w:pStyle w:val="Heading2"/>
      </w:pPr>
      <w:r>
        <w:lastRenderedPageBreak/>
        <w:t>Psalm 96:1-9</w:t>
      </w:r>
    </w:p>
    <w:p w:rsidR="0082220F" w:rsidRDefault="0082220F" w:rsidP="0082220F">
      <w:pPr>
        <w:suppressAutoHyphens/>
        <w:rPr>
          <w:i/>
          <w:iCs/>
        </w:rPr>
      </w:pPr>
      <w:r>
        <w:rPr>
          <w:i/>
          <w:iCs/>
        </w:rPr>
        <w:t>The Reader says</w:t>
      </w:r>
      <w:r>
        <w:rPr>
          <w:i/>
          <w:iCs/>
        </w:rPr>
        <w:tab/>
      </w:r>
    </w:p>
    <w:p w:rsidR="0082220F" w:rsidRDefault="0082220F" w:rsidP="0082220F">
      <w:pPr>
        <w:suppressAutoHyphens/>
        <w:rPr>
          <w:spacing w:val="-2"/>
        </w:rPr>
      </w:pPr>
      <w:r>
        <w:t>Please join me in reading Psalm 96, verses 1 through 9, found in the red Prayer Book beginning on page 725.</w:t>
      </w:r>
    </w:p>
    <w:p w:rsidR="0082220F" w:rsidRDefault="00B00A5B" w:rsidP="0082220F">
      <w:pPr>
        <w:suppressAutoHyphens/>
        <w:ind w:left="2880" w:hanging="2880"/>
        <w:rPr>
          <w:i/>
          <w:iCs/>
        </w:rPr>
      </w:pPr>
      <w:r>
        <w:rPr>
          <w:i/>
          <w:iCs/>
        </w:rPr>
        <w:t>(</w:t>
      </w:r>
      <w:r w:rsidR="0082220F">
        <w:rPr>
          <w:i/>
          <w:iCs/>
        </w:rPr>
        <w:t xml:space="preserve">The Reader repeats the above information </w:t>
      </w:r>
      <w:r>
        <w:rPr>
          <w:i/>
          <w:iCs/>
        </w:rPr>
        <w:t>as needed</w:t>
      </w:r>
      <w:r w:rsidR="0082220F">
        <w:rPr>
          <w:i/>
          <w:iCs/>
        </w:rPr>
        <w:t>.</w:t>
      </w:r>
      <w:r>
        <w:rPr>
          <w:i/>
          <w:iCs/>
        </w:rPr>
        <w:t>)</w:t>
      </w:r>
    </w:p>
    <w:p w:rsidR="00B00A5B" w:rsidRDefault="00B00A5B" w:rsidP="0082220F"/>
    <w:p w:rsidR="0082220F" w:rsidRDefault="0082220F" w:rsidP="0082220F">
      <w:r>
        <w:t xml:space="preserve">1 </w:t>
      </w:r>
      <w:r>
        <w:tab/>
        <w:t xml:space="preserve">Sing to the </w:t>
      </w:r>
      <w:r>
        <w:rPr>
          <w:rFonts w:eastAsia="Arial Unicode MS" w:cs="Arial Unicode MS"/>
          <w:smallCaps/>
        </w:rPr>
        <w:t>Lord</w:t>
      </w:r>
      <w:r>
        <w:rPr>
          <w:rFonts w:eastAsia="Arial Unicode MS" w:cs="Arial Unicode MS"/>
        </w:rPr>
        <w:t xml:space="preserve"> </w:t>
      </w:r>
      <w:r>
        <w:t>a new song; *</w:t>
      </w:r>
    </w:p>
    <w:p w:rsidR="0082220F" w:rsidRDefault="0082220F" w:rsidP="0082220F">
      <w:r>
        <w:t xml:space="preserve"> </w:t>
      </w:r>
      <w:r>
        <w:tab/>
        <w:t xml:space="preserve">  sing to the </w:t>
      </w:r>
      <w:r>
        <w:rPr>
          <w:rFonts w:eastAsia="Arial Unicode MS" w:cs="Arial Unicode MS"/>
          <w:smallCaps/>
        </w:rPr>
        <w:t>Lord</w:t>
      </w:r>
      <w:r>
        <w:t>, all the whole earth.</w:t>
      </w:r>
    </w:p>
    <w:p w:rsidR="0082220F" w:rsidRDefault="0082220F" w:rsidP="0082220F">
      <w:r>
        <w:t xml:space="preserve"> </w:t>
      </w:r>
    </w:p>
    <w:p w:rsidR="0082220F" w:rsidRDefault="0082220F" w:rsidP="0082220F">
      <w:r>
        <w:t xml:space="preserve">2 </w:t>
      </w:r>
      <w:r>
        <w:tab/>
        <w:t xml:space="preserve">Sing to the </w:t>
      </w:r>
      <w:r>
        <w:rPr>
          <w:rFonts w:eastAsia="Arial Unicode MS" w:cs="Arial Unicode MS"/>
          <w:smallCaps/>
        </w:rPr>
        <w:t>Lord</w:t>
      </w:r>
      <w:r>
        <w:rPr>
          <w:rFonts w:eastAsia="Arial Unicode MS" w:cs="Arial Unicode MS"/>
        </w:rPr>
        <w:t xml:space="preserve"> </w:t>
      </w:r>
      <w:r>
        <w:t>and bless his Name; *</w:t>
      </w:r>
    </w:p>
    <w:p w:rsidR="0082220F" w:rsidRDefault="0082220F" w:rsidP="0082220F">
      <w:pPr>
        <w:ind w:left="2880" w:hanging="2160"/>
      </w:pPr>
      <w:r>
        <w:t xml:space="preserve">  proclaim the </w:t>
      </w:r>
      <w:r w:rsidR="00B00A5B">
        <w:t xml:space="preserve">good news of his salvation from </w:t>
      </w:r>
      <w:r>
        <w:t>day to day.</w:t>
      </w:r>
    </w:p>
    <w:p w:rsidR="0082220F" w:rsidRDefault="0082220F" w:rsidP="0082220F">
      <w:r>
        <w:t xml:space="preserve"> </w:t>
      </w:r>
    </w:p>
    <w:p w:rsidR="0082220F" w:rsidRDefault="0082220F" w:rsidP="0082220F">
      <w:r>
        <w:t xml:space="preserve">3 </w:t>
      </w:r>
      <w:r>
        <w:tab/>
        <w:t>Declare his glory among the nations *</w:t>
      </w:r>
    </w:p>
    <w:p w:rsidR="0082220F" w:rsidRDefault="0082220F" w:rsidP="0082220F">
      <w:r>
        <w:t xml:space="preserve"> </w:t>
      </w:r>
      <w:r>
        <w:tab/>
        <w:t xml:space="preserve">  and his wonders among all peoples.</w:t>
      </w:r>
    </w:p>
    <w:p w:rsidR="0082220F" w:rsidRDefault="0082220F" w:rsidP="0082220F">
      <w:r>
        <w:t xml:space="preserve"> </w:t>
      </w:r>
    </w:p>
    <w:p w:rsidR="0082220F" w:rsidRDefault="0082220F" w:rsidP="0082220F">
      <w:r>
        <w:t xml:space="preserve">4 </w:t>
      </w:r>
      <w:r>
        <w:tab/>
        <w:t xml:space="preserve">For great is the </w:t>
      </w:r>
      <w:r>
        <w:rPr>
          <w:rFonts w:eastAsia="Arial Unicode MS" w:cs="Arial Unicode MS"/>
          <w:smallCaps/>
        </w:rPr>
        <w:t>Lord</w:t>
      </w:r>
      <w:r>
        <w:rPr>
          <w:rFonts w:eastAsia="Arial Unicode MS" w:cs="Arial Unicode MS"/>
        </w:rPr>
        <w:t xml:space="preserve"> </w:t>
      </w:r>
      <w:r>
        <w:t>and greatly to be praised; *</w:t>
      </w:r>
    </w:p>
    <w:p w:rsidR="0082220F" w:rsidRDefault="0082220F" w:rsidP="0082220F">
      <w:r>
        <w:t xml:space="preserve"> </w:t>
      </w:r>
      <w:r>
        <w:tab/>
        <w:t xml:space="preserve">  he is more to be feared than all gods.</w:t>
      </w:r>
    </w:p>
    <w:p w:rsidR="0082220F" w:rsidRDefault="0082220F" w:rsidP="0082220F">
      <w:r>
        <w:t xml:space="preserve"> </w:t>
      </w:r>
    </w:p>
    <w:p w:rsidR="0082220F" w:rsidRDefault="0082220F" w:rsidP="0082220F">
      <w:pPr>
        <w:tabs>
          <w:tab w:val="left" w:pos="720"/>
        </w:tabs>
        <w:ind w:left="2880" w:hanging="2880"/>
      </w:pPr>
      <w:r>
        <w:t xml:space="preserve">5 </w:t>
      </w:r>
      <w:r>
        <w:tab/>
        <w:t>As for all the gods of the nations, they are but idols; *</w:t>
      </w:r>
    </w:p>
    <w:p w:rsidR="0082220F" w:rsidRDefault="0082220F" w:rsidP="0082220F">
      <w:r>
        <w:t xml:space="preserve"> </w:t>
      </w:r>
      <w:r>
        <w:tab/>
        <w:t xml:space="preserve">  but it is the </w:t>
      </w:r>
      <w:r>
        <w:rPr>
          <w:rFonts w:eastAsia="Arial Unicode MS" w:cs="Arial Unicode MS"/>
          <w:smallCaps/>
        </w:rPr>
        <w:t>Lord</w:t>
      </w:r>
      <w:r>
        <w:rPr>
          <w:rFonts w:eastAsia="Arial Unicode MS" w:cs="Arial Unicode MS"/>
        </w:rPr>
        <w:t xml:space="preserve"> </w:t>
      </w:r>
      <w:r>
        <w:t>who made the heavens.</w:t>
      </w:r>
    </w:p>
    <w:p w:rsidR="0082220F" w:rsidRDefault="0082220F" w:rsidP="0082220F">
      <w:r>
        <w:t xml:space="preserve"> </w:t>
      </w:r>
    </w:p>
    <w:p w:rsidR="0082220F" w:rsidRDefault="0082220F" w:rsidP="0082220F">
      <w:pPr>
        <w:tabs>
          <w:tab w:val="left" w:pos="720"/>
        </w:tabs>
        <w:ind w:left="2880" w:hanging="2880"/>
      </w:pPr>
      <w:r>
        <w:t xml:space="preserve">6 </w:t>
      </w:r>
      <w:r>
        <w:tab/>
        <w:t>Oh, the majesty and magnificence of his presence!*</w:t>
      </w:r>
    </w:p>
    <w:p w:rsidR="0082220F" w:rsidRDefault="0082220F" w:rsidP="0082220F">
      <w:pPr>
        <w:ind w:firstLine="720"/>
      </w:pPr>
      <w:r>
        <w:t xml:space="preserve">  Oh, the power and the splendor of his sanctuary!</w:t>
      </w:r>
    </w:p>
    <w:p w:rsidR="0082220F" w:rsidRDefault="0082220F" w:rsidP="0082220F">
      <w:r>
        <w:lastRenderedPageBreak/>
        <w:t xml:space="preserve">7 </w:t>
      </w:r>
      <w:r>
        <w:tab/>
        <w:t xml:space="preserve">Ascribe to the </w:t>
      </w:r>
      <w:r>
        <w:rPr>
          <w:rFonts w:eastAsia="Arial Unicode MS" w:cs="Arial Unicode MS"/>
          <w:smallCaps/>
        </w:rPr>
        <w:t>Lord</w:t>
      </w:r>
      <w:r>
        <w:t>, you families of the peoples;*</w:t>
      </w:r>
    </w:p>
    <w:p w:rsidR="0082220F" w:rsidRDefault="0082220F" w:rsidP="0082220F">
      <w:r>
        <w:t xml:space="preserve"> </w:t>
      </w:r>
      <w:r>
        <w:tab/>
        <w:t xml:space="preserve">  ascribe to the </w:t>
      </w:r>
      <w:r>
        <w:rPr>
          <w:rFonts w:eastAsia="Arial Unicode MS" w:cs="Arial Unicode MS"/>
          <w:smallCaps/>
        </w:rPr>
        <w:t>Lord</w:t>
      </w:r>
      <w:r>
        <w:rPr>
          <w:rFonts w:eastAsia="Arial Unicode MS" w:cs="Arial Unicode MS"/>
        </w:rPr>
        <w:t xml:space="preserve"> </w:t>
      </w:r>
      <w:r>
        <w:t>honor and power.</w:t>
      </w:r>
    </w:p>
    <w:p w:rsidR="0082220F" w:rsidRDefault="0082220F" w:rsidP="0082220F">
      <w:r>
        <w:t xml:space="preserve"> </w:t>
      </w:r>
    </w:p>
    <w:p w:rsidR="0082220F" w:rsidRDefault="0082220F" w:rsidP="0082220F">
      <w:r>
        <w:t xml:space="preserve">8 </w:t>
      </w:r>
      <w:r>
        <w:tab/>
        <w:t xml:space="preserve">Ascribe to the </w:t>
      </w:r>
      <w:r>
        <w:rPr>
          <w:rFonts w:eastAsia="Arial Unicode MS" w:cs="Arial Unicode MS"/>
          <w:smallCaps/>
        </w:rPr>
        <w:t>Lord</w:t>
      </w:r>
      <w:r>
        <w:rPr>
          <w:rFonts w:eastAsia="Arial Unicode MS" w:cs="Arial Unicode MS"/>
        </w:rPr>
        <w:t xml:space="preserve"> </w:t>
      </w:r>
      <w:r>
        <w:t>the honor due his Name; *</w:t>
      </w:r>
    </w:p>
    <w:p w:rsidR="0082220F" w:rsidRDefault="0082220F" w:rsidP="0082220F">
      <w:r>
        <w:t xml:space="preserve"> </w:t>
      </w:r>
      <w:r>
        <w:tab/>
        <w:t xml:space="preserve">  bring offerings and come into his courts.</w:t>
      </w:r>
    </w:p>
    <w:p w:rsidR="0082220F" w:rsidRDefault="0082220F" w:rsidP="0082220F">
      <w:r>
        <w:t xml:space="preserve"> </w:t>
      </w:r>
    </w:p>
    <w:p w:rsidR="0082220F" w:rsidRDefault="0082220F" w:rsidP="0082220F">
      <w:r>
        <w:t xml:space="preserve">9 </w:t>
      </w:r>
      <w:r>
        <w:tab/>
        <w:t xml:space="preserve">Worship the </w:t>
      </w:r>
      <w:r>
        <w:rPr>
          <w:rFonts w:eastAsia="Arial Unicode MS" w:cs="Arial Unicode MS"/>
          <w:smallCaps/>
        </w:rPr>
        <w:t>Lord</w:t>
      </w:r>
      <w:r>
        <w:rPr>
          <w:rFonts w:eastAsia="Arial Unicode MS" w:cs="Arial Unicode MS"/>
        </w:rPr>
        <w:t xml:space="preserve"> </w:t>
      </w:r>
      <w:r>
        <w:t>in the beauty of holiness; *</w:t>
      </w:r>
    </w:p>
    <w:p w:rsidR="0082220F" w:rsidRDefault="0082220F" w:rsidP="0082220F">
      <w:r>
        <w:t xml:space="preserve"> </w:t>
      </w:r>
      <w:r>
        <w:tab/>
        <w:t xml:space="preserve">  let the whole earth tremble before him.</w:t>
      </w:r>
    </w:p>
    <w:p w:rsidR="0082220F" w:rsidRDefault="0082220F" w:rsidP="0082220F"/>
    <w:p w:rsidR="00B00A5B" w:rsidRDefault="00B00A5B" w:rsidP="0082220F"/>
    <w:p w:rsidR="0082220F" w:rsidRPr="00B335B8" w:rsidRDefault="0082220F" w:rsidP="0082220F">
      <w:r>
        <w:rPr>
          <w:i/>
          <w:iCs/>
        </w:rPr>
        <w:t>The Second Lesson.</w:t>
      </w:r>
      <w:r w:rsidR="00B00A5B">
        <w:rPr>
          <w:i/>
          <w:iCs/>
        </w:rPr>
        <w:t xml:space="preserve"> </w:t>
      </w:r>
      <w:r>
        <w:rPr>
          <w:i/>
          <w:iCs/>
        </w:rPr>
        <w:t>The Reader begins</w:t>
      </w:r>
    </w:p>
    <w:p w:rsidR="0082220F" w:rsidRDefault="0082220F" w:rsidP="0082220F">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rsidR="0082220F" w:rsidRDefault="0082220F" w:rsidP="0082220F">
      <w:pPr>
        <w:ind w:firstLine="720"/>
        <w:rPr>
          <w:b/>
          <w:bCs/>
        </w:rPr>
      </w:pPr>
      <w:r>
        <w:rPr>
          <w:b/>
          <w:bCs/>
        </w:rPr>
        <w:t>First Letter of Paul to the Thessalonians</w:t>
      </w:r>
    </w:p>
    <w:p w:rsidR="0082220F" w:rsidRDefault="0082220F" w:rsidP="0082220F">
      <w:pPr>
        <w:rPr>
          <w:iCs/>
        </w:rPr>
      </w:pPr>
      <w:r w:rsidRPr="000F606E">
        <w:rPr>
          <w:iCs/>
        </w:rPr>
        <w:t xml:space="preserve">Paul, </w:t>
      </w:r>
      <w:proofErr w:type="spellStart"/>
      <w:r w:rsidRPr="000F606E">
        <w:rPr>
          <w:iCs/>
        </w:rPr>
        <w:t>Silva'nus</w:t>
      </w:r>
      <w:proofErr w:type="spellEnd"/>
      <w:r w:rsidRPr="000F606E">
        <w:rPr>
          <w:iCs/>
        </w:rPr>
        <w:t xml:space="preserve">, and Timothy, To the church of the </w:t>
      </w:r>
      <w:proofErr w:type="spellStart"/>
      <w:r w:rsidRPr="000F606E">
        <w:rPr>
          <w:iCs/>
        </w:rPr>
        <w:t>Thessalo'nians</w:t>
      </w:r>
      <w:proofErr w:type="spellEnd"/>
      <w:r w:rsidRPr="000F606E">
        <w:rPr>
          <w:iCs/>
        </w:rPr>
        <w:t xml:space="preserve"> in God the Father and the Lord Jesus C</w:t>
      </w:r>
      <w:r>
        <w:rPr>
          <w:iCs/>
        </w:rPr>
        <w:t>hrist: Grace to you and peace.</w:t>
      </w:r>
      <w:r w:rsidR="00B00A5B">
        <w:rPr>
          <w:iCs/>
        </w:rPr>
        <w:t xml:space="preserve"> </w:t>
      </w:r>
      <w:r w:rsidRPr="000F606E">
        <w:rPr>
          <w:iCs/>
        </w:rPr>
        <w:t>We give thanks to God always for you all, constantly mentioning you in our prayers, remembering before our God and Father your work of faith and labor of love and steadfastness of hope in our Lord Jesus Christ.</w:t>
      </w:r>
      <w:r w:rsidR="00B00A5B">
        <w:rPr>
          <w:iCs/>
        </w:rPr>
        <w:t xml:space="preserve"> </w:t>
      </w:r>
      <w:r w:rsidRPr="000F606E">
        <w:rPr>
          <w:iCs/>
        </w:rPr>
        <w:t>For we know, brethren beloved by God, that he has chosen you; for our gospel came to you not only in word, but also in power and in the Holy Spirit and with full conviction. You know what kind of men we proved to be among you for your sake.</w:t>
      </w:r>
      <w:r w:rsidR="00B00A5B">
        <w:rPr>
          <w:iCs/>
        </w:rPr>
        <w:t xml:space="preserve"> </w:t>
      </w:r>
      <w:r w:rsidRPr="000F606E">
        <w:rPr>
          <w:iCs/>
        </w:rPr>
        <w:t xml:space="preserve">And you became imitators of us and of the Lord, for you received the word in much </w:t>
      </w:r>
      <w:r w:rsidRPr="000F606E">
        <w:rPr>
          <w:iCs/>
        </w:rPr>
        <w:lastRenderedPageBreak/>
        <w:t xml:space="preserve">affliction, with joy inspired by the Holy Spirit; so that you became an example to all the believers in </w:t>
      </w:r>
      <w:proofErr w:type="spellStart"/>
      <w:r w:rsidRPr="000F606E">
        <w:rPr>
          <w:iCs/>
        </w:rPr>
        <w:t>Macedo'nia</w:t>
      </w:r>
      <w:proofErr w:type="spellEnd"/>
      <w:r w:rsidRPr="000F606E">
        <w:rPr>
          <w:iCs/>
        </w:rPr>
        <w:t xml:space="preserve"> and in </w:t>
      </w:r>
      <w:proofErr w:type="spellStart"/>
      <w:r w:rsidRPr="000F606E">
        <w:rPr>
          <w:iCs/>
        </w:rPr>
        <w:t>Acha'ia</w:t>
      </w:r>
      <w:proofErr w:type="spellEnd"/>
      <w:r w:rsidRPr="000F606E">
        <w:rPr>
          <w:iCs/>
        </w:rPr>
        <w:t>.</w:t>
      </w:r>
      <w:r w:rsidR="00B00A5B">
        <w:rPr>
          <w:iCs/>
        </w:rPr>
        <w:t xml:space="preserve"> </w:t>
      </w:r>
      <w:r w:rsidRPr="000F606E">
        <w:rPr>
          <w:iCs/>
        </w:rPr>
        <w:t xml:space="preserve">For not only has the word of the Lord sounded forth from you in </w:t>
      </w:r>
      <w:proofErr w:type="spellStart"/>
      <w:r w:rsidRPr="000F606E">
        <w:rPr>
          <w:iCs/>
        </w:rPr>
        <w:t>Macedo'nia</w:t>
      </w:r>
      <w:proofErr w:type="spellEnd"/>
      <w:r w:rsidRPr="000F606E">
        <w:rPr>
          <w:iCs/>
        </w:rPr>
        <w:t xml:space="preserve"> and </w:t>
      </w:r>
      <w:proofErr w:type="spellStart"/>
      <w:r w:rsidRPr="000F606E">
        <w:rPr>
          <w:iCs/>
        </w:rPr>
        <w:t>Acha'ia</w:t>
      </w:r>
      <w:proofErr w:type="spellEnd"/>
      <w:r w:rsidRPr="000F606E">
        <w:rPr>
          <w:iCs/>
        </w:rPr>
        <w:t>, but your faith in God has gone forth everywhere, so that we need not say anything.</w:t>
      </w:r>
      <w:r w:rsidR="00B00A5B">
        <w:rPr>
          <w:iCs/>
        </w:rPr>
        <w:t xml:space="preserve"> </w:t>
      </w:r>
      <w:r w:rsidRPr="000F606E">
        <w:rPr>
          <w:iCs/>
        </w:rPr>
        <w:t>For they themselves report concerning us what a welcome we had among you, and how you turned to God from idols, to serve a living and true God, and to wait for his Son from heaven, whom he raised from the dead, Jesus who deli</w:t>
      </w:r>
      <w:r w:rsidR="00B00A5B">
        <w:rPr>
          <w:iCs/>
        </w:rPr>
        <w:t>vers us from the wrath to come.</w:t>
      </w:r>
    </w:p>
    <w:p w:rsidR="0082220F" w:rsidRDefault="0082220F" w:rsidP="0082220F">
      <w:r>
        <w:rPr>
          <w:i/>
          <w:iCs/>
        </w:rPr>
        <w:t>The Reader concludes</w:t>
      </w:r>
      <w:r>
        <w:tab/>
        <w:t>The Word of the Lord.</w:t>
      </w:r>
    </w:p>
    <w:p w:rsidR="00B00A5B" w:rsidRDefault="00B00A5B" w:rsidP="0082220F"/>
    <w:p w:rsidR="00B00A5B" w:rsidRDefault="00B00A5B" w:rsidP="00B00A5B"/>
    <w:p w:rsidR="00B00A5B" w:rsidRDefault="00B00A5B" w:rsidP="00B00A5B">
      <w:pPr>
        <w:rPr>
          <w:i/>
          <w:iCs/>
        </w:rPr>
      </w:pPr>
      <w:r>
        <w:rPr>
          <w:i/>
          <w:iCs/>
        </w:rPr>
        <w:t>The Reader says</w:t>
      </w:r>
    </w:p>
    <w:p w:rsidR="00B00A5B" w:rsidRDefault="00B00A5B" w:rsidP="00B00A5B">
      <w:pPr>
        <w:rPr>
          <w:iCs/>
        </w:rPr>
      </w:pPr>
      <w:r>
        <w:rPr>
          <w:iCs/>
        </w:rPr>
        <w:t>Please stand for the Gospel.</w:t>
      </w:r>
    </w:p>
    <w:p w:rsidR="00B00A5B" w:rsidRDefault="00B00A5B" w:rsidP="00B00A5B">
      <w:pPr>
        <w:rPr>
          <w:iCs/>
        </w:rPr>
      </w:pPr>
    </w:p>
    <w:p w:rsidR="00B00A5B" w:rsidRDefault="00B00A5B" w:rsidP="00B00A5B">
      <w:pPr>
        <w:rPr>
          <w:iCs/>
        </w:rPr>
      </w:pPr>
    </w:p>
    <w:p w:rsidR="00B00A5B" w:rsidRDefault="00B00A5B">
      <w:pPr>
        <w:rPr>
          <w:b/>
          <w:spacing w:val="-2"/>
        </w:rPr>
      </w:pPr>
      <w:r>
        <w:rPr>
          <w:b/>
          <w:spacing w:val="-2"/>
        </w:rPr>
        <w:br w:type="page"/>
      </w:r>
    </w:p>
    <w:p w:rsidR="0082220F" w:rsidRDefault="0082220F" w:rsidP="0082220F">
      <w:pPr>
        <w:suppressAutoHyphens/>
        <w:rPr>
          <w:b/>
          <w:spacing w:val="-2"/>
        </w:rPr>
      </w:pPr>
      <w:r>
        <w:rPr>
          <w:b/>
          <w:spacing w:val="-2"/>
        </w:rPr>
        <w:lastRenderedPageBreak/>
        <w:t>Verse Before the Gospel</w:t>
      </w:r>
    </w:p>
    <w:p w:rsidR="0082220F" w:rsidRDefault="00B00A5B" w:rsidP="0082220F">
      <w:pPr>
        <w:pStyle w:val="BlockText"/>
        <w:ind w:left="0"/>
        <w:jc w:val="left"/>
        <w:rPr>
          <w:i/>
          <w:sz w:val="44"/>
        </w:rPr>
      </w:pPr>
      <w:r>
        <w:rPr>
          <w:i/>
          <w:sz w:val="44"/>
        </w:rPr>
        <w:t>The R</w:t>
      </w:r>
      <w:r w:rsidR="0082220F">
        <w:rPr>
          <w:i/>
          <w:sz w:val="44"/>
        </w:rPr>
        <w:t>eader leads the appointed acclamation.</w:t>
      </w:r>
    </w:p>
    <w:p w:rsidR="0082220F" w:rsidRDefault="0082220F" w:rsidP="0082220F">
      <w:pPr>
        <w:suppressAutoHyphens/>
        <w:rPr>
          <w:spacing w:val="-2"/>
        </w:rPr>
      </w:pPr>
      <w:r>
        <w:rPr>
          <w:i/>
          <w:iCs/>
          <w:spacing w:val="-2"/>
        </w:rPr>
        <w:t>Reader</w:t>
      </w:r>
      <w:r>
        <w:rPr>
          <w:spacing w:val="-2"/>
        </w:rPr>
        <w:tab/>
      </w:r>
      <w:r>
        <w:rPr>
          <w:spacing w:val="-2"/>
        </w:rPr>
        <w:tab/>
        <w:t>Alleluia.</w:t>
      </w:r>
    </w:p>
    <w:p w:rsidR="0082220F" w:rsidRDefault="0082220F" w:rsidP="0082220F">
      <w:pPr>
        <w:suppressAutoHyphens/>
        <w:rPr>
          <w:spacing w:val="-2"/>
        </w:rPr>
      </w:pPr>
      <w:r>
        <w:rPr>
          <w:i/>
          <w:iCs/>
          <w:spacing w:val="-2"/>
        </w:rPr>
        <w:t>People</w:t>
      </w:r>
      <w:r>
        <w:rPr>
          <w:spacing w:val="-2"/>
        </w:rPr>
        <w:tab/>
      </w:r>
      <w:r>
        <w:rPr>
          <w:spacing w:val="-2"/>
        </w:rPr>
        <w:tab/>
        <w:t>Alleluia.</w:t>
      </w:r>
    </w:p>
    <w:p w:rsidR="00B00A5B" w:rsidRDefault="0082220F" w:rsidP="0082220F">
      <w:pPr>
        <w:rPr>
          <w:szCs w:val="44"/>
        </w:rPr>
      </w:pPr>
      <w:r>
        <w:rPr>
          <w:i/>
          <w:spacing w:val="-2"/>
        </w:rPr>
        <w:t>Reader</w:t>
      </w:r>
      <w:r>
        <w:rPr>
          <w:i/>
          <w:spacing w:val="-2"/>
        </w:rPr>
        <w:tab/>
      </w:r>
      <w:r w:rsidRPr="000F729A">
        <w:rPr>
          <w:spacing w:val="-2"/>
        </w:rPr>
        <w:tab/>
      </w:r>
      <w:r w:rsidRPr="00467674">
        <w:rPr>
          <w:szCs w:val="44"/>
        </w:rPr>
        <w:t xml:space="preserve">How good it is to sing praises to our </w:t>
      </w:r>
    </w:p>
    <w:p w:rsidR="0082220F" w:rsidRPr="00467674" w:rsidRDefault="0082220F" w:rsidP="00B00A5B">
      <w:pPr>
        <w:ind w:left="3600" w:firstLine="720"/>
        <w:rPr>
          <w:szCs w:val="44"/>
        </w:rPr>
      </w:pPr>
      <w:r w:rsidRPr="00467674">
        <w:rPr>
          <w:szCs w:val="44"/>
        </w:rPr>
        <w:t>God; *</w:t>
      </w:r>
    </w:p>
    <w:p w:rsidR="00B00A5B" w:rsidRDefault="0082220F" w:rsidP="0082220F">
      <w:pPr>
        <w:rPr>
          <w:szCs w:val="44"/>
        </w:rPr>
      </w:pPr>
      <w:r>
        <w:rPr>
          <w:szCs w:val="44"/>
        </w:rPr>
        <w:tab/>
      </w:r>
      <w:r>
        <w:rPr>
          <w:szCs w:val="44"/>
        </w:rPr>
        <w:tab/>
      </w:r>
      <w:r>
        <w:rPr>
          <w:szCs w:val="44"/>
        </w:rPr>
        <w:tab/>
        <w:t xml:space="preserve">  </w:t>
      </w:r>
      <w:r w:rsidRPr="00467674">
        <w:rPr>
          <w:szCs w:val="44"/>
        </w:rPr>
        <w:t xml:space="preserve">how pleasant it is to honor him with </w:t>
      </w:r>
    </w:p>
    <w:p w:rsidR="0082220F" w:rsidRPr="00F744D0" w:rsidRDefault="0082220F" w:rsidP="00B00A5B">
      <w:pPr>
        <w:ind w:left="3600" w:firstLine="720"/>
        <w:rPr>
          <w:szCs w:val="44"/>
        </w:rPr>
      </w:pPr>
      <w:r w:rsidRPr="00467674">
        <w:rPr>
          <w:szCs w:val="44"/>
        </w:rPr>
        <w:t>praise.</w:t>
      </w:r>
    </w:p>
    <w:p w:rsidR="0082220F" w:rsidRDefault="0082220F" w:rsidP="0082220F">
      <w:pPr>
        <w:suppressAutoHyphens/>
        <w:rPr>
          <w:spacing w:val="-2"/>
        </w:rPr>
      </w:pPr>
      <w:r>
        <w:rPr>
          <w:i/>
          <w:iCs/>
          <w:spacing w:val="-2"/>
        </w:rPr>
        <w:t>People</w:t>
      </w:r>
      <w:r>
        <w:rPr>
          <w:spacing w:val="-2"/>
        </w:rPr>
        <w:tab/>
      </w:r>
      <w:r>
        <w:rPr>
          <w:spacing w:val="-2"/>
        </w:rPr>
        <w:tab/>
        <w:t>Alleluia.</w:t>
      </w:r>
    </w:p>
    <w:p w:rsidR="00B00A5B" w:rsidRDefault="00B00A5B" w:rsidP="00B00A5B">
      <w:pPr>
        <w:autoSpaceDE w:val="0"/>
        <w:autoSpaceDN w:val="0"/>
        <w:adjustRightInd w:val="0"/>
        <w:rPr>
          <w:spacing w:val="-2"/>
        </w:rPr>
      </w:pPr>
    </w:p>
    <w:p w:rsidR="00B00A5B" w:rsidRDefault="00B00A5B" w:rsidP="00B00A5B">
      <w:pPr>
        <w:autoSpaceDE w:val="0"/>
        <w:autoSpaceDN w:val="0"/>
        <w:adjustRightInd w:val="0"/>
        <w:rPr>
          <w:i/>
          <w:spacing w:val="-2"/>
        </w:rPr>
      </w:pPr>
      <w:r>
        <w:rPr>
          <w:i/>
          <w:spacing w:val="-2"/>
        </w:rPr>
        <w:t>The Reader returns to his or her seat.</w:t>
      </w:r>
    </w:p>
    <w:p w:rsidR="00B00A5B" w:rsidRDefault="00B00A5B" w:rsidP="00B00A5B">
      <w:pPr>
        <w:autoSpaceDE w:val="0"/>
        <w:autoSpaceDN w:val="0"/>
        <w:adjustRightInd w:val="0"/>
        <w:rPr>
          <w:spacing w:val="-2"/>
        </w:rPr>
      </w:pPr>
    </w:p>
    <w:p w:rsidR="00B00A5B" w:rsidRDefault="00B00A5B" w:rsidP="00B00A5B">
      <w:pPr>
        <w:autoSpaceDE w:val="0"/>
        <w:autoSpaceDN w:val="0"/>
        <w:adjustRightInd w:val="0"/>
        <w:rPr>
          <w:spacing w:val="-2"/>
        </w:rPr>
      </w:pPr>
    </w:p>
    <w:p w:rsidR="0082220F" w:rsidRDefault="0082220F" w:rsidP="0082220F">
      <w:pPr>
        <w:autoSpaceDE w:val="0"/>
        <w:autoSpaceDN w:val="0"/>
        <w:adjustRightInd w:val="0"/>
        <w:rPr>
          <w:b/>
          <w:bCs/>
        </w:rPr>
      </w:pPr>
      <w:r>
        <w:rPr>
          <w:b/>
          <w:bCs/>
        </w:rPr>
        <w:t>The Holy Gospel</w:t>
      </w:r>
    </w:p>
    <w:p w:rsidR="0082220F" w:rsidRDefault="0082220F" w:rsidP="0082220F">
      <w:pPr>
        <w:autoSpaceDE w:val="0"/>
        <w:autoSpaceDN w:val="0"/>
        <w:adjustRightInd w:val="0"/>
      </w:pPr>
      <w:r>
        <w:rPr>
          <w:i/>
          <w:iCs/>
        </w:rPr>
        <w:t>The Minister says</w:t>
      </w:r>
      <w:r>
        <w:rPr>
          <w:i/>
          <w:iCs/>
        </w:rPr>
        <w:tab/>
      </w:r>
      <w:r>
        <w:rPr>
          <w:i/>
          <w:iCs/>
        </w:rPr>
        <w:tab/>
      </w:r>
      <w:r>
        <w:t>The Lord be with you.</w:t>
      </w:r>
    </w:p>
    <w:p w:rsidR="0082220F" w:rsidRDefault="0082220F" w:rsidP="0082220F">
      <w:pPr>
        <w:autoSpaceDE w:val="0"/>
        <w:autoSpaceDN w:val="0"/>
        <w:adjustRightInd w:val="0"/>
        <w:rPr>
          <w:i/>
          <w:iCs/>
        </w:rPr>
      </w:pPr>
      <w:r>
        <w:rPr>
          <w:i/>
          <w:iCs/>
        </w:rPr>
        <w:t>People</w:t>
      </w:r>
      <w:r>
        <w:tab/>
      </w:r>
      <w:r>
        <w:tab/>
      </w:r>
      <w:r>
        <w:tab/>
      </w:r>
      <w:r>
        <w:tab/>
        <w:t>And also with you.</w:t>
      </w:r>
    </w:p>
    <w:p w:rsidR="0082220F" w:rsidRDefault="0082220F" w:rsidP="0082220F">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82220F" w:rsidRDefault="0082220F" w:rsidP="0082220F">
      <w:r>
        <w:rPr>
          <w:i/>
          <w:iCs/>
        </w:rPr>
        <w:t>People</w:t>
      </w:r>
      <w:r>
        <w:rPr>
          <w:i/>
          <w:iCs/>
        </w:rPr>
        <w:tab/>
      </w:r>
      <w:r>
        <w:tab/>
      </w:r>
      <w:r>
        <w:tab/>
      </w:r>
      <w:r>
        <w:tab/>
        <w:t>Glory to you, Lord Christ.</w:t>
      </w:r>
    </w:p>
    <w:p w:rsidR="00B00A5B" w:rsidRDefault="0082220F" w:rsidP="0082220F">
      <w:pPr>
        <w:autoSpaceDE w:val="0"/>
        <w:autoSpaceDN w:val="0"/>
        <w:adjustRightInd w:val="0"/>
        <w:rPr>
          <w:iCs/>
        </w:rPr>
      </w:pPr>
      <w:r>
        <w:rPr>
          <w:iCs/>
        </w:rPr>
        <w:t>T</w:t>
      </w:r>
      <w:r w:rsidRPr="000F606E">
        <w:rPr>
          <w:iCs/>
        </w:rPr>
        <w:t xml:space="preserve">he Pharisees went and took counsel how to entangle </w:t>
      </w:r>
      <w:r>
        <w:rPr>
          <w:iCs/>
        </w:rPr>
        <w:t>Jesus</w:t>
      </w:r>
      <w:r w:rsidRPr="000F606E">
        <w:rPr>
          <w:iCs/>
        </w:rPr>
        <w:t xml:space="preserve"> in his talk.</w:t>
      </w:r>
      <w:r w:rsidR="00B00A5B">
        <w:rPr>
          <w:iCs/>
        </w:rPr>
        <w:t xml:space="preserve"> </w:t>
      </w:r>
      <w:r w:rsidRPr="000F606E">
        <w:rPr>
          <w:iCs/>
        </w:rPr>
        <w:t xml:space="preserve">And they sent their disciples to him, along with the </w:t>
      </w:r>
      <w:proofErr w:type="spellStart"/>
      <w:r w:rsidRPr="000F606E">
        <w:rPr>
          <w:iCs/>
        </w:rPr>
        <w:t>Hero'di-ans</w:t>
      </w:r>
      <w:proofErr w:type="spellEnd"/>
      <w:r w:rsidRPr="000F606E">
        <w:rPr>
          <w:iCs/>
        </w:rPr>
        <w:t xml:space="preserve">, saying, </w:t>
      </w:r>
      <w:r>
        <w:rPr>
          <w:iCs/>
        </w:rPr>
        <w:t>“</w:t>
      </w:r>
      <w:r w:rsidRPr="000F606E">
        <w:rPr>
          <w:iCs/>
        </w:rPr>
        <w:t>Teacher, we know that you are true, and teach the way of God truthfully, and care for no man; for you do not regard the position of men.</w:t>
      </w:r>
      <w:r w:rsidR="00B00A5B">
        <w:rPr>
          <w:iCs/>
        </w:rPr>
        <w:t xml:space="preserve"> </w:t>
      </w:r>
      <w:r w:rsidRPr="000F606E">
        <w:rPr>
          <w:iCs/>
        </w:rPr>
        <w:t>Tell us, then, what you think.</w:t>
      </w:r>
      <w:r w:rsidR="00B00A5B">
        <w:rPr>
          <w:iCs/>
        </w:rPr>
        <w:t xml:space="preserve"> </w:t>
      </w:r>
      <w:r w:rsidRPr="000F606E">
        <w:rPr>
          <w:iCs/>
        </w:rPr>
        <w:t xml:space="preserve">Is it </w:t>
      </w:r>
      <w:r w:rsidRPr="000F606E">
        <w:rPr>
          <w:iCs/>
        </w:rPr>
        <w:lastRenderedPageBreak/>
        <w:t>lawful to pay taxes to Caesar, or not?</w:t>
      </w:r>
      <w:r>
        <w:rPr>
          <w:iCs/>
        </w:rPr>
        <w:t>”</w:t>
      </w:r>
      <w:r w:rsidR="00B00A5B">
        <w:rPr>
          <w:iCs/>
        </w:rPr>
        <w:t xml:space="preserve"> </w:t>
      </w:r>
      <w:r w:rsidRPr="000F606E">
        <w:rPr>
          <w:iCs/>
        </w:rPr>
        <w:t xml:space="preserve">But Jesus, aware of their malice, said, </w:t>
      </w:r>
      <w:r>
        <w:rPr>
          <w:iCs/>
        </w:rPr>
        <w:t>“</w:t>
      </w:r>
      <w:r w:rsidRPr="000F606E">
        <w:rPr>
          <w:iCs/>
        </w:rPr>
        <w:t>Why put me to the test, you hypocrites?</w:t>
      </w:r>
      <w:r w:rsidR="00B00A5B">
        <w:rPr>
          <w:iCs/>
        </w:rPr>
        <w:t xml:space="preserve"> </w:t>
      </w:r>
      <w:r w:rsidRPr="000F606E">
        <w:rPr>
          <w:iCs/>
        </w:rPr>
        <w:t>Show me the money for the tax.</w:t>
      </w:r>
      <w:r>
        <w:rPr>
          <w:iCs/>
        </w:rPr>
        <w:t>”</w:t>
      </w:r>
      <w:r w:rsidR="00B00A5B">
        <w:rPr>
          <w:iCs/>
        </w:rPr>
        <w:t xml:space="preserve"> </w:t>
      </w:r>
      <w:r w:rsidRPr="000F606E">
        <w:rPr>
          <w:iCs/>
        </w:rPr>
        <w:t>And they brought him a coin.</w:t>
      </w:r>
      <w:r w:rsidR="00B00A5B">
        <w:rPr>
          <w:iCs/>
        </w:rPr>
        <w:t xml:space="preserve"> </w:t>
      </w:r>
      <w:r w:rsidRPr="000F606E">
        <w:rPr>
          <w:iCs/>
        </w:rPr>
        <w:t xml:space="preserve">And Jesus said to them, </w:t>
      </w:r>
      <w:r>
        <w:rPr>
          <w:iCs/>
        </w:rPr>
        <w:t>“</w:t>
      </w:r>
      <w:r w:rsidRPr="000F606E">
        <w:rPr>
          <w:iCs/>
        </w:rPr>
        <w:t>Whose likeness and inscription is this?</w:t>
      </w:r>
      <w:r>
        <w:rPr>
          <w:iCs/>
        </w:rPr>
        <w:t>”</w:t>
      </w:r>
      <w:r w:rsidR="00B00A5B">
        <w:rPr>
          <w:iCs/>
        </w:rPr>
        <w:t xml:space="preserve"> </w:t>
      </w:r>
      <w:r w:rsidRPr="000F606E">
        <w:rPr>
          <w:iCs/>
        </w:rPr>
        <w:t xml:space="preserve">They said, </w:t>
      </w:r>
      <w:r>
        <w:rPr>
          <w:iCs/>
        </w:rPr>
        <w:t>“</w:t>
      </w:r>
      <w:r w:rsidRPr="000F606E">
        <w:rPr>
          <w:iCs/>
        </w:rPr>
        <w:t>Caesar</w:t>
      </w:r>
      <w:r>
        <w:rPr>
          <w:iCs/>
        </w:rPr>
        <w:t>’</w:t>
      </w:r>
      <w:r w:rsidRPr="000F606E">
        <w:rPr>
          <w:iCs/>
        </w:rPr>
        <w:t>s.</w:t>
      </w:r>
      <w:r>
        <w:rPr>
          <w:iCs/>
        </w:rPr>
        <w:t>”</w:t>
      </w:r>
      <w:r w:rsidR="00B00A5B">
        <w:rPr>
          <w:iCs/>
        </w:rPr>
        <w:t xml:space="preserve"> </w:t>
      </w:r>
      <w:r w:rsidRPr="000F606E">
        <w:rPr>
          <w:iCs/>
        </w:rPr>
        <w:t xml:space="preserve">Then he said to them, </w:t>
      </w:r>
      <w:r>
        <w:rPr>
          <w:iCs/>
        </w:rPr>
        <w:t>“</w:t>
      </w:r>
      <w:r w:rsidRPr="000F606E">
        <w:rPr>
          <w:iCs/>
        </w:rPr>
        <w:t>Render therefore to Caesar the things that are Caesar</w:t>
      </w:r>
      <w:r>
        <w:rPr>
          <w:iCs/>
        </w:rPr>
        <w:t>’</w:t>
      </w:r>
      <w:r w:rsidRPr="000F606E">
        <w:rPr>
          <w:iCs/>
        </w:rPr>
        <w:t>s, and to God the things that are God</w:t>
      </w:r>
      <w:r>
        <w:rPr>
          <w:iCs/>
        </w:rPr>
        <w:t>’</w:t>
      </w:r>
      <w:r w:rsidRPr="000F606E">
        <w:rPr>
          <w:iCs/>
        </w:rPr>
        <w:t>s.</w:t>
      </w:r>
      <w:r>
        <w:rPr>
          <w:iCs/>
        </w:rPr>
        <w:t>”</w:t>
      </w:r>
      <w:r w:rsidR="00B00A5B">
        <w:rPr>
          <w:iCs/>
        </w:rPr>
        <w:t xml:space="preserve"> </w:t>
      </w:r>
      <w:r w:rsidRPr="000F606E">
        <w:rPr>
          <w:iCs/>
        </w:rPr>
        <w:t>When they heard it, they marveled; a</w:t>
      </w:r>
      <w:r w:rsidR="00B00A5B">
        <w:rPr>
          <w:iCs/>
        </w:rPr>
        <w:t>nd they left him and went away.</w:t>
      </w:r>
    </w:p>
    <w:p w:rsidR="0082220F" w:rsidRPr="00BB763C" w:rsidRDefault="0082220F" w:rsidP="0082220F">
      <w:pPr>
        <w:autoSpaceDE w:val="0"/>
        <w:autoSpaceDN w:val="0"/>
        <w:adjustRightInd w:val="0"/>
        <w:rPr>
          <w:iCs/>
        </w:rPr>
      </w:pPr>
      <w:r>
        <w:rPr>
          <w:i/>
          <w:iCs/>
        </w:rPr>
        <w:t>The Minister says</w:t>
      </w:r>
      <w:r>
        <w:rPr>
          <w:i/>
          <w:iCs/>
        </w:rPr>
        <w:tab/>
      </w:r>
      <w:r>
        <w:tab/>
        <w:t>The Gospel of the Lord.</w:t>
      </w:r>
    </w:p>
    <w:sectPr w:rsidR="0082220F" w:rsidRPr="00BB763C" w:rsidSect="000C7A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0F" w:rsidRDefault="0082220F" w:rsidP="0082220F">
      <w:r>
        <w:separator/>
      </w:r>
    </w:p>
  </w:endnote>
  <w:endnote w:type="continuationSeparator" w:id="0">
    <w:p w:rsidR="0082220F" w:rsidRDefault="0082220F" w:rsidP="0082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51" w:rsidRDefault="00E25804">
    <w:pPr>
      <w:pStyle w:val="Footer"/>
      <w:rPr>
        <w:smallCaps/>
        <w:sz w:val="24"/>
      </w:rPr>
    </w:pPr>
    <w:r>
      <w:rPr>
        <w:smallCaps/>
        <w:sz w:val="24"/>
      </w:rPr>
      <w:t>Year A, Proper 24, Sunday: Mass</w:t>
    </w:r>
  </w:p>
  <w:p w:rsidR="000F606E" w:rsidRPr="000F606E" w:rsidRDefault="00E25804">
    <w:pPr>
      <w:pStyle w:val="Footer"/>
      <w:rPr>
        <w:smallCaps/>
        <w:sz w:val="24"/>
      </w:rPr>
    </w:pPr>
    <w:r w:rsidRPr="000F606E">
      <w:rPr>
        <w:smallCaps/>
        <w:sz w:val="24"/>
      </w:rPr>
      <w:t xml:space="preserve">Isaiah 45:1-7; 1 </w:t>
    </w:r>
    <w:r w:rsidR="00B00A5B" w:rsidRPr="00BB763C">
      <w:rPr>
        <w:smallCaps/>
        <w:sz w:val="24"/>
      </w:rPr>
      <w:t xml:space="preserve">Psalm </w:t>
    </w:r>
    <w:r w:rsidR="00B00A5B" w:rsidRPr="000F606E">
      <w:rPr>
        <w:smallCaps/>
        <w:sz w:val="24"/>
      </w:rPr>
      <w:t xml:space="preserve">96:1-9; </w:t>
    </w:r>
    <w:r w:rsidR="00725367">
      <w:rPr>
        <w:smallCaps/>
        <w:sz w:val="24"/>
      </w:rPr>
      <w:t xml:space="preserve">1 </w:t>
    </w:r>
    <w:r w:rsidRPr="000F606E">
      <w:rPr>
        <w:smallCaps/>
        <w:sz w:val="24"/>
      </w:rPr>
      <w:t>Thessalonians 1:1-10; Matthew 22:15-22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0F" w:rsidRDefault="0082220F" w:rsidP="0082220F">
      <w:r>
        <w:separator/>
      </w:r>
    </w:p>
  </w:footnote>
  <w:footnote w:type="continuationSeparator" w:id="0">
    <w:p w:rsidR="0082220F" w:rsidRDefault="0082220F" w:rsidP="00822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0F"/>
    <w:rsid w:val="00327FA1"/>
    <w:rsid w:val="003B5B7A"/>
    <w:rsid w:val="00725367"/>
    <w:rsid w:val="0082220F"/>
    <w:rsid w:val="008752AB"/>
    <w:rsid w:val="00B00A5B"/>
    <w:rsid w:val="00E25804"/>
    <w:rsid w:val="00E35221"/>
    <w:rsid w:val="00EB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0F"/>
    <w:rPr>
      <w:rFonts w:eastAsia="Times New Roman"/>
      <w:sz w:val="44"/>
      <w:szCs w:val="24"/>
    </w:rPr>
  </w:style>
  <w:style w:type="paragraph" w:styleId="Heading2">
    <w:name w:val="heading 2"/>
    <w:basedOn w:val="Normal"/>
    <w:next w:val="Normal"/>
    <w:link w:val="Heading2Char"/>
    <w:qFormat/>
    <w:rsid w:val="0082220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220F"/>
    <w:pPr>
      <w:tabs>
        <w:tab w:val="center" w:pos="4680"/>
        <w:tab w:val="right" w:pos="9360"/>
      </w:tabs>
    </w:pPr>
  </w:style>
  <w:style w:type="character" w:customStyle="1" w:styleId="HeaderChar">
    <w:name w:val="Header Char"/>
    <w:basedOn w:val="DefaultParagraphFont"/>
    <w:link w:val="Header"/>
    <w:rsid w:val="0082220F"/>
  </w:style>
  <w:style w:type="paragraph" w:styleId="Footer">
    <w:name w:val="footer"/>
    <w:basedOn w:val="Normal"/>
    <w:link w:val="FooterChar"/>
    <w:unhideWhenUsed/>
    <w:rsid w:val="0082220F"/>
    <w:pPr>
      <w:tabs>
        <w:tab w:val="center" w:pos="4680"/>
        <w:tab w:val="right" w:pos="9360"/>
      </w:tabs>
    </w:pPr>
  </w:style>
  <w:style w:type="character" w:customStyle="1" w:styleId="FooterChar">
    <w:name w:val="Footer Char"/>
    <w:basedOn w:val="DefaultParagraphFont"/>
    <w:link w:val="Footer"/>
    <w:rsid w:val="0082220F"/>
  </w:style>
  <w:style w:type="character" w:customStyle="1" w:styleId="Heading2Char">
    <w:name w:val="Heading 2 Char"/>
    <w:link w:val="Heading2"/>
    <w:rsid w:val="0082220F"/>
    <w:rPr>
      <w:rFonts w:eastAsia="Times New Roman" w:cs="Times New Roman"/>
      <w:b/>
      <w:bCs/>
      <w:sz w:val="44"/>
      <w:szCs w:val="24"/>
    </w:rPr>
  </w:style>
  <w:style w:type="paragraph" w:styleId="BlockText">
    <w:name w:val="Block Text"/>
    <w:basedOn w:val="Normal"/>
    <w:rsid w:val="0082220F"/>
    <w:pPr>
      <w:ind w:left="720" w:right="720"/>
      <w:jc w:val="both"/>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0F"/>
    <w:rPr>
      <w:rFonts w:eastAsia="Times New Roman"/>
      <w:sz w:val="44"/>
      <w:szCs w:val="24"/>
    </w:rPr>
  </w:style>
  <w:style w:type="paragraph" w:styleId="Heading2">
    <w:name w:val="heading 2"/>
    <w:basedOn w:val="Normal"/>
    <w:next w:val="Normal"/>
    <w:link w:val="Heading2Char"/>
    <w:qFormat/>
    <w:rsid w:val="0082220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220F"/>
    <w:pPr>
      <w:tabs>
        <w:tab w:val="center" w:pos="4680"/>
        <w:tab w:val="right" w:pos="9360"/>
      </w:tabs>
    </w:pPr>
  </w:style>
  <w:style w:type="character" w:customStyle="1" w:styleId="HeaderChar">
    <w:name w:val="Header Char"/>
    <w:basedOn w:val="DefaultParagraphFont"/>
    <w:link w:val="Header"/>
    <w:rsid w:val="0082220F"/>
  </w:style>
  <w:style w:type="paragraph" w:styleId="Footer">
    <w:name w:val="footer"/>
    <w:basedOn w:val="Normal"/>
    <w:link w:val="FooterChar"/>
    <w:unhideWhenUsed/>
    <w:rsid w:val="0082220F"/>
    <w:pPr>
      <w:tabs>
        <w:tab w:val="center" w:pos="4680"/>
        <w:tab w:val="right" w:pos="9360"/>
      </w:tabs>
    </w:pPr>
  </w:style>
  <w:style w:type="character" w:customStyle="1" w:styleId="FooterChar">
    <w:name w:val="Footer Char"/>
    <w:basedOn w:val="DefaultParagraphFont"/>
    <w:link w:val="Footer"/>
    <w:rsid w:val="0082220F"/>
  </w:style>
  <w:style w:type="character" w:customStyle="1" w:styleId="Heading2Char">
    <w:name w:val="Heading 2 Char"/>
    <w:link w:val="Heading2"/>
    <w:rsid w:val="0082220F"/>
    <w:rPr>
      <w:rFonts w:eastAsia="Times New Roman" w:cs="Times New Roman"/>
      <w:b/>
      <w:bCs/>
      <w:sz w:val="44"/>
      <w:szCs w:val="24"/>
    </w:rPr>
  </w:style>
  <w:style w:type="paragraph" w:styleId="BlockText">
    <w:name w:val="Block Text"/>
    <w:basedOn w:val="Normal"/>
    <w:rsid w:val="0082220F"/>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3166">
      <w:bodyDiv w:val="1"/>
      <w:marLeft w:val="0"/>
      <w:marRight w:val="0"/>
      <w:marTop w:val="0"/>
      <w:marBottom w:val="0"/>
      <w:divBdr>
        <w:top w:val="none" w:sz="0" w:space="0" w:color="auto"/>
        <w:left w:val="none" w:sz="0" w:space="0" w:color="auto"/>
        <w:bottom w:val="none" w:sz="0" w:space="0" w:color="auto"/>
        <w:right w:val="none" w:sz="0" w:space="0" w:color="auto"/>
      </w:divBdr>
    </w:div>
    <w:div w:id="5893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Gerth</dc:creator>
  <cp:keywords/>
  <dc:description/>
  <cp:lastModifiedBy>Jay Smith</cp:lastModifiedBy>
  <cp:revision>3</cp:revision>
  <dcterms:created xsi:type="dcterms:W3CDTF">2014-02-02T20:14:00Z</dcterms:created>
  <dcterms:modified xsi:type="dcterms:W3CDTF">2014-10-13T15:47:00Z</dcterms:modified>
</cp:coreProperties>
</file>