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04B" w:rsidRPr="000D7D5B" w:rsidRDefault="0041004B">
      <w:pPr>
        <w:pStyle w:val="Heading1"/>
        <w:rPr>
          <w:b w:val="0"/>
          <w:bCs/>
        </w:rPr>
      </w:pPr>
      <w:r>
        <w:rPr>
          <w:bCs/>
          <w:smallCaps/>
        </w:rPr>
        <w:t>Year B, Proper 19</w:t>
      </w:r>
      <w:r w:rsidR="002E5C05">
        <w:rPr>
          <w:bCs/>
          <w:smallCaps/>
        </w:rPr>
        <w:t>, Sunday</w:t>
      </w:r>
      <w:r w:rsidR="001D6286">
        <w:rPr>
          <w:bCs/>
          <w:smallCaps/>
        </w:rPr>
        <w:t>: Mass</w:t>
      </w:r>
    </w:p>
    <w:p w:rsidR="0041004B" w:rsidRPr="000D7D5B" w:rsidRDefault="0041004B">
      <w:pPr>
        <w:rPr>
          <w:bCs/>
          <w:sz w:val="44"/>
        </w:rPr>
      </w:pPr>
    </w:p>
    <w:p w:rsidR="00891793" w:rsidRPr="000D7D5B" w:rsidRDefault="00891793">
      <w:pPr>
        <w:rPr>
          <w:iCs/>
          <w:sz w:val="44"/>
        </w:rPr>
      </w:pPr>
    </w:p>
    <w:p w:rsidR="0041004B" w:rsidRDefault="0041004B">
      <w:pPr>
        <w:rPr>
          <w:b/>
          <w:bCs/>
          <w:smallCaps/>
          <w:sz w:val="44"/>
        </w:rPr>
      </w:pPr>
      <w:r>
        <w:rPr>
          <w:i/>
          <w:iCs/>
          <w:sz w:val="44"/>
        </w:rPr>
        <w:t>The First Lesson. The Reader begins</w:t>
      </w:r>
    </w:p>
    <w:p w:rsidR="0041004B" w:rsidRDefault="0041004B">
      <w:pPr>
        <w:rPr>
          <w:b/>
          <w:sz w:val="44"/>
        </w:rPr>
      </w:pPr>
      <w:r>
        <w:rPr>
          <w:b/>
          <w:sz w:val="44"/>
        </w:rPr>
        <w:t xml:space="preserve">A </w:t>
      </w:r>
      <w:smartTag w:uri="urn:schemas-microsoft-com:office:smarttags" w:element="place">
        <w:smartTag w:uri="urn:schemas-microsoft-com:office:smarttags" w:element="City">
          <w:r>
            <w:rPr>
              <w:b/>
              <w:sz w:val="44"/>
            </w:rPr>
            <w:t>Reading</w:t>
          </w:r>
        </w:smartTag>
      </w:smartTag>
      <w:r>
        <w:rPr>
          <w:b/>
          <w:sz w:val="44"/>
        </w:rPr>
        <w:t xml:space="preserve"> from the Book of Isaiah</w:t>
      </w:r>
    </w:p>
    <w:p w:rsidR="0041004B" w:rsidRDefault="0041004B">
      <w:pPr>
        <w:pStyle w:val="BodyText"/>
        <w:rPr>
          <w:iCs/>
          <w:sz w:val="44"/>
        </w:rPr>
      </w:pPr>
      <w:r>
        <w:rPr>
          <w:iCs/>
          <w:sz w:val="44"/>
        </w:rPr>
        <w:t xml:space="preserve">The Lord </w:t>
      </w:r>
      <w:r w:rsidRPr="00891793">
        <w:rPr>
          <w:iCs/>
          <w:smallCaps/>
          <w:sz w:val="44"/>
        </w:rPr>
        <w:t>G</w:t>
      </w:r>
      <w:r w:rsidR="00891793" w:rsidRPr="00891793">
        <w:rPr>
          <w:iCs/>
          <w:smallCaps/>
          <w:sz w:val="44"/>
        </w:rPr>
        <w:t>od</w:t>
      </w:r>
      <w:r>
        <w:rPr>
          <w:iCs/>
          <w:sz w:val="44"/>
        </w:rPr>
        <w:t xml:space="preserve"> has given me the tongue of those who are taught, that I may know how to sustain with a word him that is weary.</w:t>
      </w:r>
      <w:r w:rsidR="00891793">
        <w:rPr>
          <w:iCs/>
          <w:sz w:val="44"/>
        </w:rPr>
        <w:t xml:space="preserve"> </w:t>
      </w:r>
      <w:r>
        <w:rPr>
          <w:iCs/>
          <w:sz w:val="44"/>
        </w:rPr>
        <w:t>Morning by morning he wakens, he wakens my ear to hear as those who are taught.</w:t>
      </w:r>
      <w:r w:rsidR="00891793">
        <w:rPr>
          <w:iCs/>
          <w:sz w:val="44"/>
        </w:rPr>
        <w:t xml:space="preserve"> </w:t>
      </w:r>
      <w:r>
        <w:rPr>
          <w:iCs/>
          <w:sz w:val="44"/>
        </w:rPr>
        <w:t xml:space="preserve">The Lord </w:t>
      </w:r>
      <w:r w:rsidR="00891793" w:rsidRPr="00891793">
        <w:rPr>
          <w:iCs/>
          <w:smallCaps/>
          <w:sz w:val="44"/>
        </w:rPr>
        <w:t>God</w:t>
      </w:r>
      <w:r w:rsidR="00891793">
        <w:rPr>
          <w:iCs/>
          <w:sz w:val="44"/>
        </w:rPr>
        <w:t xml:space="preserve"> </w:t>
      </w:r>
      <w:r>
        <w:rPr>
          <w:iCs/>
          <w:sz w:val="44"/>
        </w:rPr>
        <w:t xml:space="preserve">has opened my ear, and I was not rebellious, I turned not backward. I gave my back to the smiters, and my cheeks to those who pulled out the beard; I hid not my face from shame and spitting. For the Lord </w:t>
      </w:r>
      <w:r w:rsidR="00891793" w:rsidRPr="00891793">
        <w:rPr>
          <w:iCs/>
          <w:smallCaps/>
          <w:sz w:val="44"/>
        </w:rPr>
        <w:t>God</w:t>
      </w:r>
      <w:r w:rsidR="00891793">
        <w:rPr>
          <w:iCs/>
          <w:sz w:val="44"/>
        </w:rPr>
        <w:t xml:space="preserve"> </w:t>
      </w:r>
      <w:r>
        <w:rPr>
          <w:iCs/>
          <w:sz w:val="44"/>
        </w:rPr>
        <w:t>helps me; therefore I have not been confounded; therefore I have set my face like a flint, and I know that I shall not be put to shame; he who vindicates me is near.</w:t>
      </w:r>
      <w:r w:rsidR="00891793">
        <w:rPr>
          <w:iCs/>
          <w:sz w:val="44"/>
        </w:rPr>
        <w:t xml:space="preserve"> </w:t>
      </w:r>
      <w:r>
        <w:rPr>
          <w:iCs/>
          <w:sz w:val="44"/>
        </w:rPr>
        <w:t xml:space="preserve">Who will contend with me? Let us stand up together. Who is my adversary? Let him come near to me. Behold, the Lord </w:t>
      </w:r>
      <w:r w:rsidR="00891793" w:rsidRPr="00891793">
        <w:rPr>
          <w:iCs/>
          <w:smallCaps/>
          <w:sz w:val="44"/>
        </w:rPr>
        <w:t>God</w:t>
      </w:r>
      <w:r w:rsidR="00891793">
        <w:rPr>
          <w:iCs/>
          <w:sz w:val="44"/>
        </w:rPr>
        <w:t xml:space="preserve"> </w:t>
      </w:r>
      <w:r>
        <w:rPr>
          <w:iCs/>
          <w:sz w:val="44"/>
        </w:rPr>
        <w:t>helps me; who will declare me guilty? Behold, all of them will wear out like a garment; the moth will eat them up.</w:t>
      </w:r>
    </w:p>
    <w:p w:rsidR="0041004B" w:rsidRDefault="0041004B">
      <w:pPr>
        <w:rPr>
          <w:sz w:val="44"/>
        </w:rPr>
      </w:pPr>
      <w:r>
        <w:rPr>
          <w:i/>
          <w:sz w:val="44"/>
        </w:rPr>
        <w:t>The Reader concludes</w:t>
      </w:r>
      <w:r>
        <w:rPr>
          <w:sz w:val="44"/>
        </w:rPr>
        <w:tab/>
      </w:r>
      <w:r>
        <w:rPr>
          <w:sz w:val="44"/>
        </w:rPr>
        <w:tab/>
        <w:t>The Word of the Lord.</w:t>
      </w:r>
    </w:p>
    <w:p w:rsidR="000D7D5B" w:rsidRDefault="000D7D5B">
      <w:pPr>
        <w:rPr>
          <w:sz w:val="44"/>
        </w:rPr>
      </w:pPr>
    </w:p>
    <w:p w:rsidR="000D7D5B" w:rsidRDefault="000D7D5B">
      <w:pPr>
        <w:rPr>
          <w:sz w:val="44"/>
        </w:rPr>
      </w:pPr>
    </w:p>
    <w:p w:rsidR="0041004B" w:rsidRDefault="0041004B">
      <w:pPr>
        <w:suppressAutoHyphens/>
        <w:rPr>
          <w:b/>
          <w:sz w:val="44"/>
        </w:rPr>
      </w:pPr>
      <w:r>
        <w:rPr>
          <w:b/>
          <w:sz w:val="44"/>
        </w:rPr>
        <w:br w:type="page"/>
      </w:r>
      <w:r>
        <w:rPr>
          <w:b/>
          <w:sz w:val="44"/>
        </w:rPr>
        <w:lastRenderedPageBreak/>
        <w:t>Psalm 116:1</w:t>
      </w:r>
      <w:r w:rsidR="00892E96">
        <w:rPr>
          <w:b/>
          <w:sz w:val="44"/>
        </w:rPr>
        <w:t>–</w:t>
      </w:r>
      <w:r>
        <w:rPr>
          <w:b/>
          <w:sz w:val="44"/>
        </w:rPr>
        <w:t>8</w:t>
      </w:r>
    </w:p>
    <w:p w:rsidR="00891793" w:rsidRPr="003A6DAC" w:rsidRDefault="002E5C05" w:rsidP="00891793">
      <w:pPr>
        <w:suppressAutoHyphens/>
        <w:rPr>
          <w:i/>
          <w:iCs/>
          <w:sz w:val="44"/>
          <w:szCs w:val="44"/>
        </w:rPr>
      </w:pPr>
      <w:r>
        <w:rPr>
          <w:i/>
          <w:iCs/>
          <w:sz w:val="44"/>
          <w:szCs w:val="44"/>
        </w:rPr>
        <w:t>T</w:t>
      </w:r>
      <w:r w:rsidR="00891793" w:rsidRPr="003A6DAC">
        <w:rPr>
          <w:i/>
          <w:iCs/>
          <w:sz w:val="44"/>
          <w:szCs w:val="44"/>
        </w:rPr>
        <w:t>he Reader says</w:t>
      </w:r>
      <w:r w:rsidR="00891793" w:rsidRPr="003A6DAC">
        <w:rPr>
          <w:i/>
          <w:iCs/>
          <w:sz w:val="44"/>
          <w:szCs w:val="44"/>
        </w:rPr>
        <w:tab/>
      </w:r>
    </w:p>
    <w:p w:rsidR="00891793" w:rsidRPr="003A6DAC" w:rsidRDefault="00891793" w:rsidP="00891793">
      <w:pPr>
        <w:suppressAutoHyphens/>
        <w:rPr>
          <w:spacing w:val="-2"/>
          <w:sz w:val="44"/>
          <w:szCs w:val="44"/>
        </w:rPr>
      </w:pPr>
      <w:r w:rsidRPr="003A6DAC">
        <w:rPr>
          <w:sz w:val="44"/>
          <w:szCs w:val="44"/>
        </w:rPr>
        <w:t xml:space="preserve">Please join me in reading Psalm 116, verses </w:t>
      </w:r>
      <w:r>
        <w:rPr>
          <w:sz w:val="44"/>
          <w:szCs w:val="44"/>
        </w:rPr>
        <w:t>1</w:t>
      </w:r>
      <w:r w:rsidRPr="003A6DAC">
        <w:rPr>
          <w:sz w:val="44"/>
          <w:szCs w:val="44"/>
        </w:rPr>
        <w:t xml:space="preserve"> through </w:t>
      </w:r>
      <w:r>
        <w:rPr>
          <w:sz w:val="44"/>
          <w:szCs w:val="44"/>
        </w:rPr>
        <w:t>8</w:t>
      </w:r>
      <w:r w:rsidRPr="003A6DAC">
        <w:rPr>
          <w:sz w:val="44"/>
          <w:szCs w:val="44"/>
        </w:rPr>
        <w:t>, found in the red Prayer Book on page 759.</w:t>
      </w:r>
    </w:p>
    <w:p w:rsidR="00891793" w:rsidRPr="003A6DAC" w:rsidRDefault="00420B6A" w:rsidP="00891793">
      <w:pPr>
        <w:suppressAutoHyphens/>
        <w:ind w:left="2880" w:hanging="2880"/>
        <w:rPr>
          <w:i/>
          <w:iCs/>
          <w:sz w:val="44"/>
          <w:szCs w:val="44"/>
        </w:rPr>
      </w:pPr>
      <w:r>
        <w:rPr>
          <w:i/>
          <w:iCs/>
          <w:sz w:val="44"/>
          <w:szCs w:val="44"/>
        </w:rPr>
        <w:t>(</w:t>
      </w:r>
      <w:r w:rsidR="00891793" w:rsidRPr="003A6DAC">
        <w:rPr>
          <w:i/>
          <w:iCs/>
          <w:sz w:val="44"/>
          <w:szCs w:val="44"/>
        </w:rPr>
        <w:t xml:space="preserve">The Reader repeats the above information </w:t>
      </w:r>
      <w:r>
        <w:rPr>
          <w:i/>
          <w:iCs/>
          <w:sz w:val="44"/>
          <w:szCs w:val="44"/>
        </w:rPr>
        <w:t>as needed</w:t>
      </w:r>
      <w:r w:rsidR="00891793" w:rsidRPr="003A6DAC">
        <w:rPr>
          <w:i/>
          <w:iCs/>
          <w:sz w:val="44"/>
          <w:szCs w:val="44"/>
        </w:rPr>
        <w:t>.</w:t>
      </w:r>
      <w:r>
        <w:rPr>
          <w:i/>
          <w:iCs/>
          <w:sz w:val="44"/>
          <w:szCs w:val="44"/>
        </w:rPr>
        <w:t>)</w:t>
      </w:r>
    </w:p>
    <w:p w:rsidR="00420B6A" w:rsidRDefault="00420B6A" w:rsidP="00891793">
      <w:pPr>
        <w:ind w:left="720" w:hanging="720"/>
        <w:rPr>
          <w:sz w:val="44"/>
        </w:rPr>
      </w:pPr>
    </w:p>
    <w:p w:rsidR="00891793" w:rsidRDefault="00891793" w:rsidP="00891793">
      <w:pPr>
        <w:ind w:left="720" w:hanging="720"/>
        <w:rPr>
          <w:sz w:val="44"/>
        </w:rPr>
      </w:pPr>
      <w:r>
        <w:rPr>
          <w:sz w:val="44"/>
        </w:rPr>
        <w:t xml:space="preserve">1 </w:t>
      </w:r>
      <w:r>
        <w:rPr>
          <w:sz w:val="44"/>
        </w:rPr>
        <w:tab/>
        <w:t xml:space="preserve">I love the </w:t>
      </w:r>
      <w:r>
        <w:rPr>
          <w:rFonts w:eastAsia="Arial Unicode MS" w:cs="Arial Unicode MS"/>
          <w:smallCaps/>
          <w:sz w:val="44"/>
        </w:rPr>
        <w:t>Lord</w:t>
      </w:r>
      <w:r>
        <w:rPr>
          <w:sz w:val="44"/>
        </w:rPr>
        <w:t xml:space="preserve">, because he has heard the voice </w:t>
      </w:r>
    </w:p>
    <w:p w:rsidR="00891793" w:rsidRDefault="0012512C" w:rsidP="00891793">
      <w:pPr>
        <w:ind w:left="2160" w:firstLine="720"/>
        <w:rPr>
          <w:sz w:val="44"/>
        </w:rPr>
      </w:pPr>
      <w:r>
        <w:rPr>
          <w:sz w:val="44"/>
        </w:rPr>
        <w:t xml:space="preserve">of </w:t>
      </w:r>
      <w:r w:rsidR="00891793">
        <w:rPr>
          <w:sz w:val="44"/>
        </w:rPr>
        <w:t>my supplication, *</w:t>
      </w:r>
    </w:p>
    <w:p w:rsidR="00891793" w:rsidRDefault="00891793" w:rsidP="00891793">
      <w:pPr>
        <w:ind w:firstLine="720"/>
        <w:rPr>
          <w:sz w:val="44"/>
        </w:rPr>
      </w:pPr>
      <w:r>
        <w:rPr>
          <w:sz w:val="44"/>
        </w:rPr>
        <w:t xml:space="preserve">  because he has inclined his ear to me whenever I </w:t>
      </w:r>
    </w:p>
    <w:p w:rsidR="00891793" w:rsidRDefault="00891793" w:rsidP="00891793">
      <w:pPr>
        <w:ind w:left="2160" w:firstLine="720"/>
        <w:rPr>
          <w:sz w:val="44"/>
        </w:rPr>
      </w:pPr>
      <w:r>
        <w:rPr>
          <w:sz w:val="44"/>
        </w:rPr>
        <w:t>called upon him.</w:t>
      </w:r>
    </w:p>
    <w:p w:rsidR="00891793" w:rsidRDefault="00891793" w:rsidP="00891793">
      <w:pPr>
        <w:rPr>
          <w:sz w:val="44"/>
        </w:rPr>
      </w:pPr>
      <w:r>
        <w:rPr>
          <w:sz w:val="44"/>
        </w:rPr>
        <w:t xml:space="preserve"> </w:t>
      </w:r>
    </w:p>
    <w:p w:rsidR="00891793" w:rsidRDefault="00891793" w:rsidP="00891793">
      <w:pPr>
        <w:rPr>
          <w:sz w:val="44"/>
        </w:rPr>
      </w:pPr>
      <w:r>
        <w:rPr>
          <w:sz w:val="44"/>
        </w:rPr>
        <w:t xml:space="preserve">2 </w:t>
      </w:r>
      <w:r>
        <w:rPr>
          <w:sz w:val="44"/>
        </w:rPr>
        <w:tab/>
        <w:t>The cords of death entangled me;</w:t>
      </w:r>
    </w:p>
    <w:p w:rsidR="00891793" w:rsidRDefault="00891793" w:rsidP="00891793">
      <w:pPr>
        <w:ind w:firstLine="720"/>
        <w:rPr>
          <w:sz w:val="44"/>
        </w:rPr>
      </w:pPr>
      <w:r>
        <w:rPr>
          <w:sz w:val="44"/>
        </w:rPr>
        <w:t>the grip of the grave took hold of me; *</w:t>
      </w:r>
    </w:p>
    <w:p w:rsidR="00891793" w:rsidRDefault="00891793" w:rsidP="00891793">
      <w:pPr>
        <w:rPr>
          <w:sz w:val="44"/>
        </w:rPr>
      </w:pPr>
      <w:r>
        <w:rPr>
          <w:sz w:val="44"/>
        </w:rPr>
        <w:t xml:space="preserve"> </w:t>
      </w:r>
      <w:r>
        <w:rPr>
          <w:sz w:val="44"/>
        </w:rPr>
        <w:tab/>
        <w:t xml:space="preserve">  I came to grief and sorrow.</w:t>
      </w:r>
    </w:p>
    <w:p w:rsidR="00891793" w:rsidRDefault="00891793" w:rsidP="00891793">
      <w:pPr>
        <w:rPr>
          <w:sz w:val="44"/>
        </w:rPr>
      </w:pPr>
      <w:r>
        <w:rPr>
          <w:sz w:val="44"/>
        </w:rPr>
        <w:t xml:space="preserve"> </w:t>
      </w:r>
    </w:p>
    <w:p w:rsidR="00891793" w:rsidRDefault="00891793" w:rsidP="00891793">
      <w:pPr>
        <w:rPr>
          <w:sz w:val="44"/>
        </w:rPr>
      </w:pPr>
      <w:r>
        <w:rPr>
          <w:sz w:val="44"/>
        </w:rPr>
        <w:t xml:space="preserve">3 </w:t>
      </w:r>
      <w:r>
        <w:rPr>
          <w:sz w:val="44"/>
        </w:rPr>
        <w:tab/>
        <w:t xml:space="preserve">Then I called upon the Name of the </w:t>
      </w:r>
      <w:r>
        <w:rPr>
          <w:rFonts w:eastAsia="Arial Unicode MS" w:cs="Arial Unicode MS"/>
          <w:smallCaps/>
          <w:sz w:val="44"/>
        </w:rPr>
        <w:t>Lord</w:t>
      </w:r>
      <w:r>
        <w:rPr>
          <w:sz w:val="44"/>
        </w:rPr>
        <w:t>: *</w:t>
      </w:r>
    </w:p>
    <w:p w:rsidR="00891793" w:rsidRDefault="00891793" w:rsidP="00891793">
      <w:pPr>
        <w:rPr>
          <w:sz w:val="44"/>
        </w:rPr>
      </w:pPr>
      <w:r>
        <w:rPr>
          <w:sz w:val="44"/>
        </w:rPr>
        <w:t xml:space="preserve"> </w:t>
      </w:r>
      <w:r>
        <w:rPr>
          <w:sz w:val="44"/>
        </w:rPr>
        <w:tab/>
        <w:t xml:space="preserve">  “O </w:t>
      </w:r>
      <w:r>
        <w:rPr>
          <w:rFonts w:eastAsia="Arial Unicode MS" w:cs="Arial Unicode MS"/>
          <w:smallCaps/>
          <w:sz w:val="44"/>
        </w:rPr>
        <w:t>Lord</w:t>
      </w:r>
      <w:r>
        <w:rPr>
          <w:sz w:val="44"/>
        </w:rPr>
        <w:t>, I pray you, save my life.”</w:t>
      </w:r>
    </w:p>
    <w:p w:rsidR="00891793" w:rsidRDefault="00891793" w:rsidP="00891793">
      <w:pPr>
        <w:rPr>
          <w:sz w:val="44"/>
        </w:rPr>
      </w:pPr>
      <w:r>
        <w:rPr>
          <w:sz w:val="44"/>
        </w:rPr>
        <w:t xml:space="preserve"> </w:t>
      </w:r>
    </w:p>
    <w:p w:rsidR="00891793" w:rsidRDefault="00891793" w:rsidP="00891793">
      <w:pPr>
        <w:rPr>
          <w:sz w:val="44"/>
        </w:rPr>
      </w:pPr>
      <w:r>
        <w:rPr>
          <w:sz w:val="44"/>
        </w:rPr>
        <w:t xml:space="preserve">4 </w:t>
      </w:r>
      <w:r>
        <w:rPr>
          <w:sz w:val="44"/>
        </w:rPr>
        <w:tab/>
        <w:t xml:space="preserve">Gracious is the </w:t>
      </w:r>
      <w:r>
        <w:rPr>
          <w:rFonts w:eastAsia="Arial Unicode MS" w:cs="Arial Unicode MS"/>
          <w:smallCaps/>
          <w:sz w:val="44"/>
        </w:rPr>
        <w:t>Lord</w:t>
      </w:r>
      <w:r>
        <w:rPr>
          <w:rFonts w:eastAsia="Arial Unicode MS" w:cs="Arial Unicode MS"/>
          <w:sz w:val="44"/>
        </w:rPr>
        <w:t xml:space="preserve"> </w:t>
      </w:r>
      <w:r>
        <w:rPr>
          <w:sz w:val="44"/>
        </w:rPr>
        <w:t>and righteous; *</w:t>
      </w:r>
    </w:p>
    <w:p w:rsidR="00891793" w:rsidRDefault="00891793" w:rsidP="00891793">
      <w:pPr>
        <w:rPr>
          <w:sz w:val="44"/>
        </w:rPr>
      </w:pPr>
      <w:r>
        <w:rPr>
          <w:sz w:val="44"/>
        </w:rPr>
        <w:t xml:space="preserve"> </w:t>
      </w:r>
      <w:r>
        <w:rPr>
          <w:sz w:val="44"/>
        </w:rPr>
        <w:tab/>
        <w:t xml:space="preserve">  our God is full of compassion.</w:t>
      </w:r>
    </w:p>
    <w:p w:rsidR="00891793" w:rsidRDefault="00891793" w:rsidP="00891793">
      <w:pPr>
        <w:rPr>
          <w:sz w:val="44"/>
        </w:rPr>
      </w:pPr>
      <w:r>
        <w:rPr>
          <w:sz w:val="44"/>
        </w:rPr>
        <w:t xml:space="preserve"> </w:t>
      </w:r>
    </w:p>
    <w:p w:rsidR="00891793" w:rsidRDefault="00891793" w:rsidP="00891793">
      <w:pPr>
        <w:rPr>
          <w:sz w:val="44"/>
        </w:rPr>
      </w:pPr>
      <w:r>
        <w:rPr>
          <w:sz w:val="44"/>
        </w:rPr>
        <w:t xml:space="preserve">5 </w:t>
      </w:r>
      <w:r>
        <w:rPr>
          <w:sz w:val="44"/>
        </w:rPr>
        <w:tab/>
        <w:t xml:space="preserve">The </w:t>
      </w:r>
      <w:r>
        <w:rPr>
          <w:rFonts w:eastAsia="Arial Unicode MS" w:cs="Arial Unicode MS"/>
          <w:smallCaps/>
          <w:sz w:val="44"/>
        </w:rPr>
        <w:t>Lord</w:t>
      </w:r>
      <w:r>
        <w:rPr>
          <w:rFonts w:eastAsia="Arial Unicode MS" w:cs="Arial Unicode MS"/>
          <w:sz w:val="44"/>
        </w:rPr>
        <w:t xml:space="preserve"> </w:t>
      </w:r>
      <w:r>
        <w:rPr>
          <w:sz w:val="44"/>
        </w:rPr>
        <w:t>watches over the innocent; *</w:t>
      </w:r>
    </w:p>
    <w:p w:rsidR="00891793" w:rsidRDefault="00420B6A" w:rsidP="00891793">
      <w:pPr>
        <w:rPr>
          <w:sz w:val="44"/>
        </w:rPr>
      </w:pPr>
      <w:r>
        <w:rPr>
          <w:sz w:val="44"/>
        </w:rPr>
        <w:tab/>
        <w:t xml:space="preserve"> </w:t>
      </w:r>
      <w:r w:rsidR="00891793">
        <w:rPr>
          <w:sz w:val="44"/>
        </w:rPr>
        <w:t xml:space="preserve"> I was brought very low, and he helped me.</w:t>
      </w:r>
    </w:p>
    <w:p w:rsidR="00891793" w:rsidRDefault="00891793" w:rsidP="00891793">
      <w:pPr>
        <w:rPr>
          <w:sz w:val="44"/>
        </w:rPr>
      </w:pPr>
      <w:r>
        <w:rPr>
          <w:sz w:val="44"/>
        </w:rPr>
        <w:t xml:space="preserve"> </w:t>
      </w:r>
    </w:p>
    <w:p w:rsidR="00891793" w:rsidRDefault="00891793" w:rsidP="00891793">
      <w:pPr>
        <w:rPr>
          <w:sz w:val="44"/>
        </w:rPr>
      </w:pPr>
      <w:r>
        <w:rPr>
          <w:sz w:val="44"/>
        </w:rPr>
        <w:t xml:space="preserve">6 </w:t>
      </w:r>
      <w:r>
        <w:rPr>
          <w:sz w:val="44"/>
        </w:rPr>
        <w:tab/>
        <w:t>Turn again to your rest, O my soul. *</w:t>
      </w:r>
    </w:p>
    <w:p w:rsidR="00891793" w:rsidRDefault="00891793" w:rsidP="00891793">
      <w:pPr>
        <w:rPr>
          <w:sz w:val="44"/>
        </w:rPr>
      </w:pPr>
      <w:r>
        <w:rPr>
          <w:sz w:val="44"/>
        </w:rPr>
        <w:t xml:space="preserve"> </w:t>
      </w:r>
      <w:r>
        <w:rPr>
          <w:sz w:val="44"/>
        </w:rPr>
        <w:tab/>
        <w:t xml:space="preserve">  for the </w:t>
      </w:r>
      <w:r>
        <w:rPr>
          <w:rFonts w:eastAsia="Arial Unicode MS" w:cs="Arial Unicode MS"/>
          <w:smallCaps/>
          <w:sz w:val="44"/>
        </w:rPr>
        <w:t>Lord</w:t>
      </w:r>
      <w:r>
        <w:rPr>
          <w:rFonts w:eastAsia="Arial Unicode MS" w:cs="Arial Unicode MS"/>
          <w:sz w:val="44"/>
        </w:rPr>
        <w:t xml:space="preserve"> </w:t>
      </w:r>
      <w:r>
        <w:rPr>
          <w:sz w:val="44"/>
        </w:rPr>
        <w:t>has treated you well.</w:t>
      </w:r>
    </w:p>
    <w:p w:rsidR="00891793" w:rsidRDefault="00891793" w:rsidP="00891793">
      <w:pPr>
        <w:rPr>
          <w:sz w:val="44"/>
        </w:rPr>
      </w:pPr>
      <w:r>
        <w:rPr>
          <w:sz w:val="44"/>
        </w:rPr>
        <w:lastRenderedPageBreak/>
        <w:t xml:space="preserve">7 </w:t>
      </w:r>
      <w:r>
        <w:rPr>
          <w:sz w:val="44"/>
        </w:rPr>
        <w:tab/>
        <w:t>For you have rescued my life from death, *</w:t>
      </w:r>
    </w:p>
    <w:p w:rsidR="00891793" w:rsidRDefault="00891793" w:rsidP="00891793">
      <w:pPr>
        <w:ind w:firstLine="720"/>
        <w:rPr>
          <w:sz w:val="44"/>
        </w:rPr>
      </w:pPr>
      <w:r>
        <w:rPr>
          <w:sz w:val="44"/>
        </w:rPr>
        <w:t xml:space="preserve">  my eyes from tears, and my feet from stumbling.</w:t>
      </w:r>
    </w:p>
    <w:p w:rsidR="00891793" w:rsidRDefault="00891793" w:rsidP="00891793">
      <w:pPr>
        <w:rPr>
          <w:sz w:val="44"/>
        </w:rPr>
      </w:pPr>
      <w:r>
        <w:rPr>
          <w:sz w:val="44"/>
        </w:rPr>
        <w:t xml:space="preserve"> </w:t>
      </w:r>
    </w:p>
    <w:p w:rsidR="00891793" w:rsidRDefault="00891793" w:rsidP="00891793">
      <w:pPr>
        <w:rPr>
          <w:sz w:val="44"/>
        </w:rPr>
      </w:pPr>
      <w:r>
        <w:rPr>
          <w:sz w:val="44"/>
        </w:rPr>
        <w:t xml:space="preserve">8 </w:t>
      </w:r>
      <w:r>
        <w:rPr>
          <w:sz w:val="44"/>
        </w:rPr>
        <w:tab/>
        <w:t xml:space="preserve">I will walk in the presence of the </w:t>
      </w:r>
      <w:r>
        <w:rPr>
          <w:rFonts w:eastAsia="Arial Unicode MS" w:cs="Arial Unicode MS"/>
          <w:smallCaps/>
          <w:sz w:val="44"/>
        </w:rPr>
        <w:t>Lord</w:t>
      </w:r>
      <w:r>
        <w:rPr>
          <w:rFonts w:eastAsia="Arial Unicode MS" w:cs="Arial Unicode MS"/>
          <w:sz w:val="44"/>
        </w:rPr>
        <w:t xml:space="preserve"> </w:t>
      </w:r>
      <w:r>
        <w:rPr>
          <w:sz w:val="44"/>
        </w:rPr>
        <w:t>*</w:t>
      </w:r>
    </w:p>
    <w:p w:rsidR="00891793" w:rsidRDefault="00891793" w:rsidP="00891793">
      <w:pPr>
        <w:rPr>
          <w:sz w:val="44"/>
        </w:rPr>
      </w:pPr>
      <w:r>
        <w:rPr>
          <w:sz w:val="44"/>
        </w:rPr>
        <w:t xml:space="preserve"> </w:t>
      </w:r>
      <w:r>
        <w:rPr>
          <w:sz w:val="44"/>
        </w:rPr>
        <w:tab/>
        <w:t xml:space="preserve">  in the land of the living.</w:t>
      </w:r>
    </w:p>
    <w:p w:rsidR="00420B6A" w:rsidRDefault="00420B6A" w:rsidP="00891793">
      <w:pPr>
        <w:rPr>
          <w:sz w:val="44"/>
        </w:rPr>
      </w:pPr>
    </w:p>
    <w:p w:rsidR="00420B6A" w:rsidRDefault="00420B6A" w:rsidP="00891793">
      <w:pPr>
        <w:rPr>
          <w:sz w:val="44"/>
        </w:rPr>
      </w:pPr>
    </w:p>
    <w:p w:rsidR="0041004B" w:rsidRPr="005B6B9B" w:rsidRDefault="0041004B" w:rsidP="005B6B9B">
      <w:pPr>
        <w:suppressAutoHyphens/>
        <w:rPr>
          <w:spacing w:val="-2"/>
          <w:sz w:val="44"/>
        </w:rPr>
      </w:pPr>
      <w:r>
        <w:rPr>
          <w:i/>
          <w:iCs/>
          <w:sz w:val="44"/>
        </w:rPr>
        <w:t>The Second Lesson. The Reader begins</w:t>
      </w:r>
    </w:p>
    <w:p w:rsidR="0041004B" w:rsidRDefault="0041004B">
      <w:pPr>
        <w:pStyle w:val="Heading1"/>
      </w:pPr>
      <w:r>
        <w:t xml:space="preserve">A </w:t>
      </w:r>
      <w:smartTag w:uri="urn:schemas-microsoft-com:office:smarttags" w:element="place">
        <w:smartTag w:uri="urn:schemas-microsoft-com:office:smarttags" w:element="City">
          <w:r>
            <w:t>Reading</w:t>
          </w:r>
        </w:smartTag>
      </w:smartTag>
      <w:r>
        <w:t xml:space="preserve"> from the Letter of James</w:t>
      </w:r>
    </w:p>
    <w:p w:rsidR="0041004B" w:rsidRDefault="0041004B">
      <w:pPr>
        <w:pStyle w:val="BodyText"/>
        <w:rPr>
          <w:sz w:val="44"/>
          <w:szCs w:val="24"/>
        </w:rPr>
      </w:pPr>
      <w:r>
        <w:rPr>
          <w:sz w:val="44"/>
          <w:szCs w:val="24"/>
        </w:rPr>
        <w:t xml:space="preserve">My brethren, show no partiality as you hold the faith of our Lord Jesus Christ, the Lord of glory. For if a </w:t>
      </w:r>
      <w:bookmarkStart w:id="0" w:name="_GoBack"/>
      <w:bookmarkEnd w:id="0"/>
      <w:r>
        <w:rPr>
          <w:sz w:val="44"/>
          <w:szCs w:val="24"/>
        </w:rPr>
        <w:t xml:space="preserve">man with gold rings and in fine clothing comes into your assembly, and a poor man in shabby clothing also comes in, and you pay attention to the one who wears the fine clothing and say, </w:t>
      </w:r>
      <w:r w:rsidR="00891793">
        <w:rPr>
          <w:sz w:val="44"/>
          <w:szCs w:val="24"/>
        </w:rPr>
        <w:t>“</w:t>
      </w:r>
      <w:r>
        <w:rPr>
          <w:sz w:val="44"/>
          <w:szCs w:val="24"/>
        </w:rPr>
        <w:t>Have a seat here, please,</w:t>
      </w:r>
      <w:r w:rsidR="00891793">
        <w:rPr>
          <w:sz w:val="44"/>
          <w:szCs w:val="24"/>
        </w:rPr>
        <w:t>”</w:t>
      </w:r>
      <w:r>
        <w:rPr>
          <w:sz w:val="44"/>
          <w:szCs w:val="24"/>
        </w:rPr>
        <w:t xml:space="preserve"> while you say to the poor man, </w:t>
      </w:r>
      <w:r w:rsidR="00891793">
        <w:rPr>
          <w:sz w:val="44"/>
          <w:szCs w:val="24"/>
        </w:rPr>
        <w:t>“</w:t>
      </w:r>
      <w:r>
        <w:rPr>
          <w:sz w:val="44"/>
          <w:szCs w:val="24"/>
        </w:rPr>
        <w:t>Stand there,</w:t>
      </w:r>
      <w:r w:rsidR="00891793">
        <w:rPr>
          <w:sz w:val="44"/>
          <w:szCs w:val="24"/>
        </w:rPr>
        <w:t>”</w:t>
      </w:r>
      <w:r>
        <w:rPr>
          <w:sz w:val="44"/>
          <w:szCs w:val="24"/>
        </w:rPr>
        <w:t xml:space="preserve"> or, </w:t>
      </w:r>
      <w:r w:rsidR="00891793">
        <w:rPr>
          <w:sz w:val="44"/>
          <w:szCs w:val="24"/>
        </w:rPr>
        <w:t>“</w:t>
      </w:r>
      <w:r>
        <w:rPr>
          <w:sz w:val="44"/>
          <w:szCs w:val="24"/>
        </w:rPr>
        <w:t>Sit at my feet,</w:t>
      </w:r>
      <w:r w:rsidR="00891793">
        <w:rPr>
          <w:sz w:val="44"/>
          <w:szCs w:val="24"/>
        </w:rPr>
        <w:t>”</w:t>
      </w:r>
      <w:r>
        <w:rPr>
          <w:sz w:val="44"/>
          <w:szCs w:val="24"/>
        </w:rPr>
        <w:t xml:space="preserve"> have you not made distinctions among yourselves, and become judges with evil thoughts? Listen, my beloved brethren. Has not God chosen those who are poor in the world to be rich in faith and heirs of the kingdom which he has promised to those who love him?</w:t>
      </w:r>
      <w:r w:rsidR="00891793">
        <w:rPr>
          <w:sz w:val="44"/>
          <w:szCs w:val="24"/>
        </w:rPr>
        <w:t xml:space="preserve"> </w:t>
      </w:r>
      <w:r>
        <w:rPr>
          <w:sz w:val="44"/>
          <w:szCs w:val="24"/>
        </w:rPr>
        <w:t xml:space="preserve">If you really fulfil the royal law, according to the scripture, </w:t>
      </w:r>
      <w:r w:rsidR="00891793">
        <w:rPr>
          <w:sz w:val="44"/>
          <w:szCs w:val="24"/>
        </w:rPr>
        <w:t>“</w:t>
      </w:r>
      <w:r>
        <w:rPr>
          <w:sz w:val="44"/>
          <w:szCs w:val="24"/>
        </w:rPr>
        <w:t>You shall love your neighbor as yourself,</w:t>
      </w:r>
      <w:r w:rsidR="00891793">
        <w:rPr>
          <w:sz w:val="44"/>
          <w:szCs w:val="24"/>
        </w:rPr>
        <w:t>”</w:t>
      </w:r>
      <w:r>
        <w:rPr>
          <w:sz w:val="44"/>
          <w:szCs w:val="24"/>
        </w:rPr>
        <w:t xml:space="preserve"> you do well. But if you show partiality, you commit sin, and are convicted by the law as transgressors.</w:t>
      </w:r>
      <w:r w:rsidR="00891793">
        <w:rPr>
          <w:sz w:val="44"/>
          <w:szCs w:val="24"/>
        </w:rPr>
        <w:t xml:space="preserve"> </w:t>
      </w:r>
      <w:r>
        <w:rPr>
          <w:sz w:val="44"/>
          <w:szCs w:val="24"/>
        </w:rPr>
        <w:t xml:space="preserve">For whoever keeps the whole law </w:t>
      </w:r>
      <w:r>
        <w:rPr>
          <w:sz w:val="44"/>
          <w:szCs w:val="24"/>
        </w:rPr>
        <w:lastRenderedPageBreak/>
        <w:t xml:space="preserve">but fails in one point has become guilty of all of it. What does it profit, my brethren, if a man says he has faith but has not works? Can his faith save him? If a brother or sister is ill-clad and in lack of daily food, and one of you says to them, </w:t>
      </w:r>
      <w:r w:rsidR="00891793">
        <w:rPr>
          <w:sz w:val="44"/>
          <w:szCs w:val="24"/>
        </w:rPr>
        <w:t>“</w:t>
      </w:r>
      <w:r>
        <w:rPr>
          <w:sz w:val="44"/>
          <w:szCs w:val="24"/>
        </w:rPr>
        <w:t>Go in peace, be warmed and filled,</w:t>
      </w:r>
      <w:r w:rsidR="00891793">
        <w:rPr>
          <w:sz w:val="44"/>
          <w:szCs w:val="24"/>
        </w:rPr>
        <w:t>”</w:t>
      </w:r>
      <w:r>
        <w:rPr>
          <w:sz w:val="44"/>
          <w:szCs w:val="24"/>
        </w:rPr>
        <w:t xml:space="preserve"> without giving them the things needed for the body, what does it profit? So faith by itself, if it has no works, is dead.</w:t>
      </w:r>
      <w:r w:rsidR="00891793">
        <w:rPr>
          <w:sz w:val="44"/>
          <w:szCs w:val="24"/>
        </w:rPr>
        <w:t xml:space="preserve"> </w:t>
      </w:r>
      <w:r>
        <w:rPr>
          <w:sz w:val="44"/>
          <w:szCs w:val="24"/>
        </w:rPr>
        <w:t xml:space="preserve">But some one will say, </w:t>
      </w:r>
      <w:r w:rsidR="00891793">
        <w:rPr>
          <w:sz w:val="44"/>
          <w:szCs w:val="24"/>
        </w:rPr>
        <w:t>“</w:t>
      </w:r>
      <w:r>
        <w:rPr>
          <w:sz w:val="44"/>
          <w:szCs w:val="24"/>
        </w:rPr>
        <w:t>You have faith and I have works.</w:t>
      </w:r>
      <w:r w:rsidR="00891793">
        <w:rPr>
          <w:sz w:val="44"/>
          <w:szCs w:val="24"/>
        </w:rPr>
        <w:t xml:space="preserve">” </w:t>
      </w:r>
      <w:r>
        <w:rPr>
          <w:sz w:val="44"/>
          <w:szCs w:val="24"/>
        </w:rPr>
        <w:t>Show me your faith apart from your works, and I by my works will show you my faith.</w:t>
      </w:r>
    </w:p>
    <w:p w:rsidR="0041004B" w:rsidRDefault="0041004B">
      <w:pPr>
        <w:rPr>
          <w:sz w:val="44"/>
        </w:rPr>
      </w:pPr>
      <w:r>
        <w:rPr>
          <w:i/>
          <w:sz w:val="44"/>
        </w:rPr>
        <w:t>The Reader concludes</w:t>
      </w:r>
      <w:r>
        <w:rPr>
          <w:sz w:val="44"/>
        </w:rPr>
        <w:tab/>
      </w:r>
      <w:r>
        <w:rPr>
          <w:sz w:val="44"/>
        </w:rPr>
        <w:tab/>
        <w:t>The Word of the Lord.</w:t>
      </w:r>
    </w:p>
    <w:p w:rsidR="0041004B" w:rsidRDefault="0041004B">
      <w:pPr>
        <w:pStyle w:val="BlockText"/>
        <w:ind w:left="0"/>
        <w:jc w:val="left"/>
        <w:rPr>
          <w:sz w:val="44"/>
        </w:rPr>
      </w:pPr>
    </w:p>
    <w:p w:rsidR="00420B6A" w:rsidRPr="00420B6A" w:rsidRDefault="00420B6A">
      <w:pPr>
        <w:pStyle w:val="BlockText"/>
        <w:ind w:left="0"/>
        <w:jc w:val="left"/>
        <w:rPr>
          <w:i/>
          <w:sz w:val="44"/>
        </w:rPr>
      </w:pPr>
      <w:r w:rsidRPr="00420B6A">
        <w:rPr>
          <w:i/>
          <w:sz w:val="44"/>
        </w:rPr>
        <w:t>The Reader says</w:t>
      </w:r>
    </w:p>
    <w:p w:rsidR="00420B6A" w:rsidRDefault="00420B6A">
      <w:pPr>
        <w:pStyle w:val="BlockText"/>
        <w:ind w:left="0"/>
        <w:jc w:val="left"/>
        <w:rPr>
          <w:sz w:val="44"/>
        </w:rPr>
      </w:pPr>
      <w:r>
        <w:rPr>
          <w:sz w:val="44"/>
        </w:rPr>
        <w:t>Please stand for the Gospel.</w:t>
      </w:r>
    </w:p>
    <w:p w:rsidR="00420B6A" w:rsidRDefault="00420B6A">
      <w:pPr>
        <w:pStyle w:val="BlockText"/>
        <w:ind w:left="0"/>
        <w:jc w:val="left"/>
        <w:rPr>
          <w:sz w:val="44"/>
        </w:rPr>
      </w:pPr>
    </w:p>
    <w:p w:rsidR="002E5C05" w:rsidRDefault="002E5C05">
      <w:pPr>
        <w:pStyle w:val="BlockText"/>
        <w:ind w:left="0"/>
        <w:jc w:val="left"/>
        <w:rPr>
          <w:sz w:val="44"/>
        </w:rPr>
      </w:pPr>
    </w:p>
    <w:p w:rsidR="00420B6A" w:rsidRDefault="00420B6A">
      <w:pPr>
        <w:rPr>
          <w:b/>
          <w:spacing w:val="-2"/>
          <w:sz w:val="44"/>
        </w:rPr>
      </w:pPr>
      <w:r>
        <w:rPr>
          <w:b/>
          <w:spacing w:val="-2"/>
          <w:sz w:val="44"/>
        </w:rPr>
        <w:br w:type="page"/>
      </w:r>
    </w:p>
    <w:p w:rsidR="0041004B" w:rsidRDefault="00892E96">
      <w:pPr>
        <w:suppressAutoHyphens/>
        <w:rPr>
          <w:b/>
          <w:spacing w:val="-2"/>
          <w:sz w:val="44"/>
        </w:rPr>
      </w:pPr>
      <w:r>
        <w:rPr>
          <w:b/>
          <w:spacing w:val="-2"/>
          <w:sz w:val="44"/>
        </w:rPr>
        <w:lastRenderedPageBreak/>
        <w:t xml:space="preserve">The </w:t>
      </w:r>
      <w:r w:rsidR="0041004B">
        <w:rPr>
          <w:b/>
          <w:spacing w:val="-2"/>
          <w:sz w:val="44"/>
        </w:rPr>
        <w:t>Gospel</w:t>
      </w:r>
      <w:r>
        <w:rPr>
          <w:b/>
          <w:spacing w:val="-2"/>
          <w:sz w:val="44"/>
        </w:rPr>
        <w:t xml:space="preserve"> Acclamation</w:t>
      </w:r>
    </w:p>
    <w:p w:rsidR="0041004B" w:rsidRDefault="00420B6A">
      <w:pPr>
        <w:pStyle w:val="BlockText"/>
        <w:ind w:left="0"/>
        <w:jc w:val="left"/>
        <w:rPr>
          <w:i/>
          <w:sz w:val="44"/>
        </w:rPr>
      </w:pPr>
      <w:r>
        <w:rPr>
          <w:i/>
          <w:sz w:val="44"/>
        </w:rPr>
        <w:t>The R</w:t>
      </w:r>
      <w:r w:rsidR="0041004B">
        <w:rPr>
          <w:i/>
          <w:sz w:val="44"/>
        </w:rPr>
        <w:t>eader leads the appointed acclamation.</w:t>
      </w:r>
    </w:p>
    <w:p w:rsidR="0041004B" w:rsidRDefault="0041004B">
      <w:pPr>
        <w:suppressAutoHyphens/>
        <w:rPr>
          <w:spacing w:val="-2"/>
          <w:sz w:val="44"/>
        </w:rPr>
      </w:pPr>
      <w:r>
        <w:rPr>
          <w:i/>
          <w:iCs/>
          <w:spacing w:val="-2"/>
          <w:sz w:val="44"/>
        </w:rPr>
        <w:t>Reader</w:t>
      </w:r>
      <w:r>
        <w:rPr>
          <w:spacing w:val="-2"/>
          <w:sz w:val="44"/>
        </w:rPr>
        <w:tab/>
      </w:r>
      <w:r>
        <w:rPr>
          <w:spacing w:val="-2"/>
          <w:sz w:val="44"/>
        </w:rPr>
        <w:tab/>
        <w:t>Alleluia.</w:t>
      </w:r>
    </w:p>
    <w:p w:rsidR="0041004B" w:rsidRDefault="0041004B">
      <w:pPr>
        <w:suppressAutoHyphens/>
        <w:rPr>
          <w:spacing w:val="-2"/>
          <w:sz w:val="44"/>
        </w:rPr>
      </w:pPr>
      <w:r>
        <w:rPr>
          <w:i/>
          <w:iCs/>
          <w:spacing w:val="-2"/>
          <w:sz w:val="44"/>
        </w:rPr>
        <w:t>People</w:t>
      </w:r>
      <w:r>
        <w:rPr>
          <w:spacing w:val="-2"/>
          <w:sz w:val="44"/>
        </w:rPr>
        <w:tab/>
      </w:r>
      <w:r>
        <w:rPr>
          <w:spacing w:val="-2"/>
          <w:sz w:val="44"/>
        </w:rPr>
        <w:tab/>
        <w:t>Alleluia.</w:t>
      </w:r>
    </w:p>
    <w:p w:rsidR="00892E96" w:rsidRDefault="0041004B" w:rsidP="007D5EB9">
      <w:pPr>
        <w:rPr>
          <w:sz w:val="44"/>
          <w:szCs w:val="44"/>
        </w:rPr>
      </w:pPr>
      <w:r>
        <w:rPr>
          <w:i/>
          <w:spacing w:val="-2"/>
          <w:sz w:val="44"/>
        </w:rPr>
        <w:t>Reader</w:t>
      </w:r>
      <w:r>
        <w:rPr>
          <w:i/>
          <w:spacing w:val="-2"/>
          <w:sz w:val="44"/>
        </w:rPr>
        <w:tab/>
      </w:r>
      <w:r w:rsidR="00420B6A">
        <w:rPr>
          <w:i/>
          <w:spacing w:val="-2"/>
          <w:sz w:val="44"/>
        </w:rPr>
        <w:tab/>
      </w:r>
      <w:r w:rsidR="007D5EB9" w:rsidRPr="00467674">
        <w:rPr>
          <w:sz w:val="44"/>
          <w:szCs w:val="44"/>
        </w:rPr>
        <w:t xml:space="preserve">The commandments of the Lord </w:t>
      </w:r>
      <w:r w:rsidR="0012512C">
        <w:rPr>
          <w:sz w:val="44"/>
          <w:szCs w:val="44"/>
        </w:rPr>
        <w:tab/>
      </w:r>
      <w:r w:rsidR="007D5EB9" w:rsidRPr="00467674">
        <w:rPr>
          <w:sz w:val="44"/>
          <w:szCs w:val="44"/>
        </w:rPr>
        <w:t xml:space="preserve">are </w:t>
      </w:r>
    </w:p>
    <w:p w:rsidR="007D5EB9" w:rsidRPr="00467674" w:rsidRDefault="007D5EB9" w:rsidP="00892E96">
      <w:pPr>
        <w:ind w:left="3600" w:firstLine="720"/>
        <w:rPr>
          <w:sz w:val="44"/>
          <w:szCs w:val="44"/>
        </w:rPr>
      </w:pPr>
      <w:r w:rsidRPr="00467674">
        <w:rPr>
          <w:sz w:val="44"/>
          <w:szCs w:val="44"/>
        </w:rPr>
        <w:t>sure; *</w:t>
      </w:r>
    </w:p>
    <w:p w:rsidR="0041004B" w:rsidRPr="0012512C" w:rsidRDefault="0012512C" w:rsidP="00891793">
      <w:pPr>
        <w:rPr>
          <w:sz w:val="44"/>
          <w:szCs w:val="44"/>
        </w:rPr>
      </w:pPr>
      <w:r>
        <w:rPr>
          <w:sz w:val="44"/>
          <w:szCs w:val="44"/>
        </w:rPr>
        <w:tab/>
      </w:r>
      <w:r>
        <w:rPr>
          <w:sz w:val="44"/>
          <w:szCs w:val="44"/>
        </w:rPr>
        <w:tab/>
      </w:r>
      <w:r>
        <w:rPr>
          <w:sz w:val="44"/>
          <w:szCs w:val="44"/>
        </w:rPr>
        <w:tab/>
        <w:t xml:space="preserve">  </w:t>
      </w:r>
      <w:r w:rsidR="007D5EB9" w:rsidRPr="00467674">
        <w:rPr>
          <w:sz w:val="44"/>
          <w:szCs w:val="44"/>
        </w:rPr>
        <w:t>they stand fast for ever and ever.</w:t>
      </w:r>
    </w:p>
    <w:p w:rsidR="005B6B9B" w:rsidRDefault="0041004B" w:rsidP="005B6B9B">
      <w:pPr>
        <w:suppressAutoHyphens/>
        <w:rPr>
          <w:spacing w:val="-2"/>
          <w:sz w:val="44"/>
        </w:rPr>
      </w:pPr>
      <w:r>
        <w:rPr>
          <w:i/>
          <w:iCs/>
          <w:spacing w:val="-2"/>
          <w:sz w:val="44"/>
        </w:rPr>
        <w:t>People</w:t>
      </w:r>
      <w:r>
        <w:rPr>
          <w:spacing w:val="-2"/>
          <w:sz w:val="44"/>
        </w:rPr>
        <w:tab/>
      </w:r>
      <w:r>
        <w:rPr>
          <w:spacing w:val="-2"/>
          <w:sz w:val="44"/>
        </w:rPr>
        <w:tab/>
        <w:t>Alleluia.</w:t>
      </w:r>
    </w:p>
    <w:p w:rsidR="00420B6A" w:rsidRDefault="00420B6A" w:rsidP="005B6B9B">
      <w:pPr>
        <w:suppressAutoHyphens/>
        <w:rPr>
          <w:spacing w:val="-2"/>
          <w:sz w:val="44"/>
        </w:rPr>
      </w:pPr>
    </w:p>
    <w:p w:rsidR="00420B6A" w:rsidRPr="00892E96" w:rsidRDefault="00420B6A" w:rsidP="005B6B9B">
      <w:pPr>
        <w:suppressAutoHyphens/>
        <w:rPr>
          <w:i/>
          <w:spacing w:val="-2"/>
          <w:sz w:val="44"/>
        </w:rPr>
      </w:pPr>
      <w:r w:rsidRPr="00892E96">
        <w:rPr>
          <w:i/>
          <w:spacing w:val="-2"/>
          <w:sz w:val="44"/>
        </w:rPr>
        <w:t>The Reader returns to his or her seat.</w:t>
      </w:r>
    </w:p>
    <w:p w:rsidR="00420B6A" w:rsidRDefault="00420B6A" w:rsidP="005B6B9B">
      <w:pPr>
        <w:suppressAutoHyphens/>
        <w:rPr>
          <w:spacing w:val="-2"/>
          <w:sz w:val="44"/>
        </w:rPr>
      </w:pPr>
    </w:p>
    <w:p w:rsidR="00420B6A" w:rsidRDefault="00420B6A" w:rsidP="005B6B9B">
      <w:pPr>
        <w:suppressAutoHyphens/>
        <w:rPr>
          <w:spacing w:val="-2"/>
          <w:sz w:val="44"/>
        </w:rPr>
      </w:pPr>
    </w:p>
    <w:p w:rsidR="00E73874" w:rsidRDefault="00E73874" w:rsidP="00E73874">
      <w:pPr>
        <w:suppressAutoHyphens/>
        <w:rPr>
          <w:b/>
          <w:sz w:val="44"/>
          <w:szCs w:val="44"/>
        </w:rPr>
      </w:pPr>
      <w:r>
        <w:rPr>
          <w:b/>
          <w:sz w:val="44"/>
          <w:szCs w:val="44"/>
        </w:rPr>
        <w:t>The Holy Gospel</w:t>
      </w:r>
    </w:p>
    <w:p w:rsidR="00E73874" w:rsidRDefault="00E73874" w:rsidP="00E73874">
      <w:pPr>
        <w:autoSpaceDE w:val="0"/>
        <w:autoSpaceDN w:val="0"/>
        <w:adjustRightInd w:val="0"/>
        <w:rPr>
          <w:sz w:val="44"/>
          <w:szCs w:val="24"/>
        </w:rPr>
      </w:pPr>
      <w:r>
        <w:rPr>
          <w:i/>
          <w:iCs/>
          <w:sz w:val="44"/>
          <w:szCs w:val="24"/>
        </w:rPr>
        <w:t>The Minister sings</w:t>
      </w:r>
      <w:r>
        <w:rPr>
          <w:i/>
          <w:iCs/>
          <w:sz w:val="44"/>
          <w:szCs w:val="24"/>
        </w:rPr>
        <w:tab/>
      </w:r>
      <w:r>
        <w:rPr>
          <w:i/>
          <w:iCs/>
          <w:sz w:val="44"/>
          <w:szCs w:val="24"/>
        </w:rPr>
        <w:tab/>
      </w:r>
      <w:r>
        <w:rPr>
          <w:sz w:val="44"/>
          <w:szCs w:val="24"/>
        </w:rPr>
        <w:t>The Lord be with you.</w:t>
      </w:r>
    </w:p>
    <w:p w:rsidR="00E73874" w:rsidRDefault="00E73874" w:rsidP="00E73874">
      <w:pPr>
        <w:autoSpaceDE w:val="0"/>
        <w:autoSpaceDN w:val="0"/>
        <w:adjustRightInd w:val="0"/>
        <w:rPr>
          <w:i/>
          <w:iCs/>
          <w:sz w:val="44"/>
          <w:szCs w:val="24"/>
        </w:rPr>
      </w:pPr>
      <w:r>
        <w:rPr>
          <w:i/>
          <w:iCs/>
          <w:sz w:val="44"/>
          <w:szCs w:val="24"/>
        </w:rPr>
        <w:t>People</w:t>
      </w:r>
      <w:r>
        <w:rPr>
          <w:sz w:val="44"/>
          <w:szCs w:val="24"/>
        </w:rPr>
        <w:tab/>
      </w:r>
      <w:r>
        <w:rPr>
          <w:sz w:val="44"/>
          <w:szCs w:val="24"/>
        </w:rPr>
        <w:tab/>
      </w:r>
      <w:r>
        <w:rPr>
          <w:sz w:val="44"/>
          <w:szCs w:val="24"/>
        </w:rPr>
        <w:tab/>
      </w:r>
      <w:r>
        <w:rPr>
          <w:sz w:val="44"/>
          <w:szCs w:val="24"/>
        </w:rPr>
        <w:tab/>
        <w:t>And also with you.</w:t>
      </w:r>
    </w:p>
    <w:p w:rsidR="00E73874" w:rsidRDefault="00E73874" w:rsidP="00E73874">
      <w:pPr>
        <w:autoSpaceDE w:val="0"/>
        <w:autoSpaceDN w:val="0"/>
        <w:adjustRightInd w:val="0"/>
        <w:ind w:left="3600" w:hanging="3600"/>
        <w:rPr>
          <w:sz w:val="44"/>
          <w:szCs w:val="24"/>
        </w:rPr>
      </w:pPr>
      <w:r>
        <w:rPr>
          <w:i/>
          <w:iCs/>
          <w:sz w:val="44"/>
          <w:szCs w:val="24"/>
        </w:rPr>
        <w:t>Minister</w:t>
      </w:r>
      <w:r>
        <w:rPr>
          <w:i/>
          <w:iCs/>
          <w:sz w:val="44"/>
          <w:szCs w:val="24"/>
        </w:rPr>
        <w:tab/>
      </w:r>
      <w:r>
        <w:rPr>
          <w:sz w:val="44"/>
          <w:szCs w:val="24"/>
        </w:rPr>
        <w:sym w:font="Wingdings" w:char="F058"/>
      </w:r>
      <w:r>
        <w:rPr>
          <w:sz w:val="44"/>
          <w:szCs w:val="24"/>
        </w:rPr>
        <w:t xml:space="preserve"> The Holy Gospel of our Lord Jesus Christ </w:t>
      </w:r>
      <w:r w:rsidRPr="00E73874">
        <w:rPr>
          <w:sz w:val="44"/>
          <w:szCs w:val="24"/>
        </w:rPr>
        <w:t>according</w:t>
      </w:r>
      <w:r>
        <w:rPr>
          <w:sz w:val="44"/>
          <w:szCs w:val="24"/>
        </w:rPr>
        <w:t xml:space="preserve"> to Mark.</w:t>
      </w:r>
    </w:p>
    <w:p w:rsidR="00E73874" w:rsidRDefault="00E73874" w:rsidP="00E73874">
      <w:pPr>
        <w:autoSpaceDE w:val="0"/>
        <w:autoSpaceDN w:val="0"/>
        <w:adjustRightInd w:val="0"/>
        <w:rPr>
          <w:sz w:val="44"/>
          <w:szCs w:val="24"/>
        </w:rPr>
      </w:pPr>
      <w:r>
        <w:rPr>
          <w:i/>
          <w:iCs/>
          <w:sz w:val="44"/>
          <w:szCs w:val="24"/>
        </w:rPr>
        <w:t>People</w:t>
      </w:r>
      <w:r>
        <w:rPr>
          <w:i/>
          <w:iCs/>
          <w:sz w:val="44"/>
          <w:szCs w:val="24"/>
        </w:rPr>
        <w:tab/>
      </w:r>
      <w:r>
        <w:rPr>
          <w:sz w:val="44"/>
          <w:szCs w:val="24"/>
        </w:rPr>
        <w:tab/>
      </w:r>
      <w:r>
        <w:rPr>
          <w:sz w:val="44"/>
          <w:szCs w:val="24"/>
        </w:rPr>
        <w:tab/>
      </w:r>
      <w:r>
        <w:rPr>
          <w:sz w:val="44"/>
          <w:szCs w:val="24"/>
        </w:rPr>
        <w:tab/>
        <w:t>Glory to you, Lord Christ.</w:t>
      </w:r>
    </w:p>
    <w:p w:rsidR="0041004B" w:rsidRPr="00420B6A" w:rsidRDefault="00892E96" w:rsidP="00892E96">
      <w:pPr>
        <w:rPr>
          <w:sz w:val="44"/>
          <w:szCs w:val="44"/>
        </w:rPr>
      </w:pPr>
      <w:r>
        <w:rPr>
          <w:sz w:val="44"/>
          <w:szCs w:val="44"/>
        </w:rPr>
        <w:t xml:space="preserve">Jesus and his disciples </w:t>
      </w:r>
      <w:r w:rsidR="0055369E" w:rsidRPr="0055369E">
        <w:rPr>
          <w:sz w:val="44"/>
          <w:szCs w:val="44"/>
        </w:rPr>
        <w:t xml:space="preserve">came to Beth-sa'ida. And some people brought to him a blind man, and begged him to touch him. And he took the blind man by the hand, and led him out of the village; and when he had spit on his eyes and laid his hands upon him, he asked him, </w:t>
      </w:r>
      <w:r>
        <w:rPr>
          <w:sz w:val="44"/>
          <w:szCs w:val="44"/>
        </w:rPr>
        <w:t>“</w:t>
      </w:r>
      <w:r w:rsidR="0055369E" w:rsidRPr="0055369E">
        <w:rPr>
          <w:sz w:val="44"/>
          <w:szCs w:val="44"/>
        </w:rPr>
        <w:t>Do you see anything?</w:t>
      </w:r>
      <w:r>
        <w:rPr>
          <w:sz w:val="44"/>
          <w:szCs w:val="44"/>
        </w:rPr>
        <w:t>”</w:t>
      </w:r>
      <w:r w:rsidR="0055369E" w:rsidRPr="0055369E">
        <w:rPr>
          <w:sz w:val="44"/>
          <w:szCs w:val="44"/>
        </w:rPr>
        <w:t xml:space="preserve"> And he looked up and said, </w:t>
      </w:r>
      <w:r>
        <w:rPr>
          <w:sz w:val="44"/>
          <w:szCs w:val="44"/>
        </w:rPr>
        <w:t>“</w:t>
      </w:r>
      <w:r w:rsidR="0055369E" w:rsidRPr="0055369E">
        <w:rPr>
          <w:sz w:val="44"/>
          <w:szCs w:val="44"/>
        </w:rPr>
        <w:t>I see men; but they look like trees, walking.</w:t>
      </w:r>
      <w:r>
        <w:rPr>
          <w:sz w:val="44"/>
          <w:szCs w:val="44"/>
        </w:rPr>
        <w:t>”</w:t>
      </w:r>
      <w:r w:rsidR="0055369E" w:rsidRPr="0055369E">
        <w:rPr>
          <w:sz w:val="44"/>
          <w:szCs w:val="44"/>
        </w:rPr>
        <w:t xml:space="preserve"> Then again he laid his hands upon his eyes; and he looked intently </w:t>
      </w:r>
      <w:r w:rsidR="0055369E" w:rsidRPr="0055369E">
        <w:rPr>
          <w:sz w:val="44"/>
          <w:szCs w:val="44"/>
        </w:rPr>
        <w:lastRenderedPageBreak/>
        <w:t xml:space="preserve">and was restored, and saw everything clearly. And he sent him away to his home, saying, </w:t>
      </w:r>
      <w:r>
        <w:rPr>
          <w:sz w:val="44"/>
          <w:szCs w:val="44"/>
        </w:rPr>
        <w:t>“</w:t>
      </w:r>
      <w:r w:rsidR="0055369E" w:rsidRPr="0055369E">
        <w:rPr>
          <w:sz w:val="44"/>
          <w:szCs w:val="44"/>
        </w:rPr>
        <w:t>Do not even enter the village.</w:t>
      </w:r>
      <w:r>
        <w:rPr>
          <w:sz w:val="44"/>
          <w:szCs w:val="44"/>
        </w:rPr>
        <w:t>”</w:t>
      </w:r>
      <w:r w:rsidR="0055369E" w:rsidRPr="0055369E">
        <w:rPr>
          <w:sz w:val="44"/>
          <w:szCs w:val="44"/>
        </w:rPr>
        <w:t xml:space="preserve"> And </w:t>
      </w:r>
      <w:r w:rsidR="0041004B" w:rsidRPr="0055369E">
        <w:rPr>
          <w:sz w:val="44"/>
          <w:szCs w:val="44"/>
        </w:rPr>
        <w:t>Jesus went on with his disciples, to the villages of Caesare'a</w:t>
      </w:r>
      <w:r w:rsidR="0041004B">
        <w:rPr>
          <w:sz w:val="44"/>
        </w:rPr>
        <w:t xml:space="preserve"> Philip'pi; and on the way he asked his disciples, </w:t>
      </w:r>
      <w:r w:rsidR="00891793">
        <w:rPr>
          <w:sz w:val="44"/>
        </w:rPr>
        <w:t>“</w:t>
      </w:r>
      <w:r w:rsidR="0041004B">
        <w:rPr>
          <w:sz w:val="44"/>
        </w:rPr>
        <w:t>Who do men say that I am?</w:t>
      </w:r>
      <w:r w:rsidR="00891793">
        <w:rPr>
          <w:sz w:val="44"/>
        </w:rPr>
        <w:t xml:space="preserve">” </w:t>
      </w:r>
      <w:r w:rsidR="0041004B">
        <w:rPr>
          <w:sz w:val="44"/>
        </w:rPr>
        <w:t xml:space="preserve">And they told him, </w:t>
      </w:r>
      <w:r w:rsidR="00891793">
        <w:rPr>
          <w:sz w:val="44"/>
        </w:rPr>
        <w:t>“</w:t>
      </w:r>
      <w:r w:rsidR="0041004B">
        <w:rPr>
          <w:sz w:val="44"/>
        </w:rPr>
        <w:t>John the Baptist; and others say, Eli'jah; and others one of the prophets.</w:t>
      </w:r>
      <w:r w:rsidR="00891793">
        <w:rPr>
          <w:sz w:val="44"/>
        </w:rPr>
        <w:t>”</w:t>
      </w:r>
      <w:r w:rsidR="0041004B">
        <w:rPr>
          <w:sz w:val="44"/>
        </w:rPr>
        <w:t xml:space="preserve"> And he asked them, </w:t>
      </w:r>
      <w:r w:rsidR="00891793">
        <w:rPr>
          <w:sz w:val="44"/>
        </w:rPr>
        <w:t>“</w:t>
      </w:r>
      <w:r w:rsidR="0041004B">
        <w:rPr>
          <w:sz w:val="44"/>
        </w:rPr>
        <w:t>But who do you say that I am?</w:t>
      </w:r>
      <w:r w:rsidR="00891793">
        <w:rPr>
          <w:sz w:val="44"/>
        </w:rPr>
        <w:t xml:space="preserve">” </w:t>
      </w:r>
      <w:r w:rsidR="0041004B">
        <w:rPr>
          <w:sz w:val="44"/>
        </w:rPr>
        <w:t xml:space="preserve">Peter answered him, </w:t>
      </w:r>
      <w:r w:rsidR="00891793">
        <w:rPr>
          <w:sz w:val="44"/>
        </w:rPr>
        <w:t>“</w:t>
      </w:r>
      <w:r w:rsidR="0041004B">
        <w:rPr>
          <w:sz w:val="44"/>
        </w:rPr>
        <w:t>You are the Christ.</w:t>
      </w:r>
      <w:r w:rsidR="00891793">
        <w:rPr>
          <w:sz w:val="44"/>
        </w:rPr>
        <w:t xml:space="preserve">” </w:t>
      </w:r>
      <w:r w:rsidR="0041004B">
        <w:rPr>
          <w:sz w:val="44"/>
        </w:rPr>
        <w:t xml:space="preserve">And he charged them to tell no one about him. And he began to teach them that the Son of man must suffer many things, and be rejected by the elders and the chief priests and the scribes, and be killed, and after three days rise again. And he said this plainly. And Peter took him, and began to rebuke him. But turning and seeing his disciples, he rebuked Peter, and said, </w:t>
      </w:r>
      <w:r w:rsidR="00891793">
        <w:rPr>
          <w:sz w:val="44"/>
        </w:rPr>
        <w:t>“</w:t>
      </w:r>
      <w:r w:rsidR="0041004B">
        <w:rPr>
          <w:sz w:val="44"/>
        </w:rPr>
        <w:t>Get behind me, Satan! For you are not on the side of God, but of men.</w:t>
      </w:r>
      <w:r w:rsidR="00891793">
        <w:rPr>
          <w:sz w:val="44"/>
        </w:rPr>
        <w:t xml:space="preserve">” </w:t>
      </w:r>
      <w:r w:rsidR="0041004B">
        <w:rPr>
          <w:sz w:val="44"/>
        </w:rPr>
        <w:t xml:space="preserve">And he called to him the multitude with his disciples, and said to them, </w:t>
      </w:r>
      <w:r w:rsidR="00891793">
        <w:rPr>
          <w:sz w:val="44"/>
        </w:rPr>
        <w:t>“</w:t>
      </w:r>
      <w:r w:rsidR="0041004B">
        <w:rPr>
          <w:sz w:val="44"/>
        </w:rPr>
        <w:t>If any man would come after me, let him deny himself and take up his cross and follow me. For whoever would save his life will lose it; and whoever loses his life for my sake and the gospel</w:t>
      </w:r>
      <w:r w:rsidR="00891793">
        <w:rPr>
          <w:sz w:val="44"/>
        </w:rPr>
        <w:t>’</w:t>
      </w:r>
      <w:r w:rsidR="0041004B">
        <w:rPr>
          <w:sz w:val="44"/>
        </w:rPr>
        <w:t>s will save it.</w:t>
      </w:r>
      <w:r w:rsidR="00891793">
        <w:rPr>
          <w:sz w:val="44"/>
        </w:rPr>
        <w:t xml:space="preserve"> </w:t>
      </w:r>
      <w:r w:rsidR="0041004B">
        <w:rPr>
          <w:sz w:val="44"/>
        </w:rPr>
        <w:t xml:space="preserve">For what does it profit a man, to gain the whole world and forfeit his life? For what can a man give in return for his life? For whoever is ashamed of me and of my words in this adulterous </w:t>
      </w:r>
      <w:r w:rsidR="0041004B">
        <w:rPr>
          <w:sz w:val="44"/>
        </w:rPr>
        <w:lastRenderedPageBreak/>
        <w:t xml:space="preserve">and sinful generation, of him will the Son of man also be </w:t>
      </w:r>
      <w:r w:rsidR="0041004B" w:rsidRPr="00420B6A">
        <w:rPr>
          <w:sz w:val="44"/>
          <w:szCs w:val="44"/>
        </w:rPr>
        <w:t>ashamed, when he comes in the glory of his Father with the holy angels.</w:t>
      </w:r>
      <w:r w:rsidR="00891793" w:rsidRPr="00420B6A">
        <w:rPr>
          <w:sz w:val="44"/>
          <w:szCs w:val="44"/>
        </w:rPr>
        <w:t>”</w:t>
      </w:r>
      <w:r w:rsidR="0041004B" w:rsidRPr="00420B6A">
        <w:rPr>
          <w:sz w:val="44"/>
          <w:szCs w:val="44"/>
        </w:rPr>
        <w:t xml:space="preserve"> </w:t>
      </w:r>
      <w:r w:rsidR="00420B6A" w:rsidRPr="00420B6A">
        <w:rPr>
          <w:sz w:val="44"/>
          <w:szCs w:val="44"/>
        </w:rPr>
        <w:t xml:space="preserve">And he said to them, </w:t>
      </w:r>
      <w:r w:rsidR="00420B6A">
        <w:rPr>
          <w:sz w:val="44"/>
          <w:szCs w:val="44"/>
        </w:rPr>
        <w:t>“</w:t>
      </w:r>
      <w:r w:rsidR="00420B6A" w:rsidRPr="00420B6A">
        <w:rPr>
          <w:sz w:val="44"/>
          <w:szCs w:val="44"/>
        </w:rPr>
        <w:t>Truly, I say to you, there are some standing here who will not taste death before they see that the kingdom of God has come with power.</w:t>
      </w:r>
      <w:r w:rsidR="00420B6A">
        <w:rPr>
          <w:sz w:val="44"/>
          <w:szCs w:val="44"/>
        </w:rPr>
        <w:t>”</w:t>
      </w:r>
    </w:p>
    <w:p w:rsidR="0041004B" w:rsidRPr="00420B6A" w:rsidRDefault="00891793">
      <w:pPr>
        <w:autoSpaceDE w:val="0"/>
        <w:autoSpaceDN w:val="0"/>
        <w:adjustRightInd w:val="0"/>
        <w:rPr>
          <w:sz w:val="44"/>
          <w:szCs w:val="44"/>
        </w:rPr>
      </w:pPr>
      <w:r w:rsidRPr="00420B6A">
        <w:rPr>
          <w:i/>
          <w:iCs/>
          <w:sz w:val="44"/>
          <w:szCs w:val="44"/>
        </w:rPr>
        <w:t>The Minister says</w:t>
      </w:r>
      <w:r w:rsidR="0041004B" w:rsidRPr="00420B6A">
        <w:rPr>
          <w:i/>
          <w:iCs/>
          <w:sz w:val="44"/>
          <w:szCs w:val="44"/>
        </w:rPr>
        <w:tab/>
      </w:r>
      <w:r w:rsidR="0041004B" w:rsidRPr="00420B6A">
        <w:rPr>
          <w:sz w:val="44"/>
          <w:szCs w:val="44"/>
        </w:rPr>
        <w:tab/>
        <w:t>The Gospel of the Lord.</w:t>
      </w:r>
    </w:p>
    <w:sectPr w:rsidR="0041004B" w:rsidRPr="00420B6A" w:rsidSect="007D5EB9">
      <w:footerReference w:type="default" r:id="rId7"/>
      <w:pgSz w:w="12240" w:h="15840" w:code="1"/>
      <w:pgMar w:top="1440" w:right="1440" w:bottom="1440" w:left="144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3F2" w:rsidRDefault="00D603F2">
      <w:r>
        <w:separator/>
      </w:r>
    </w:p>
  </w:endnote>
  <w:endnote w:type="continuationSeparator" w:id="0">
    <w:p w:rsidR="00D603F2" w:rsidRDefault="00D60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BB3" w:rsidRPr="002E5C05" w:rsidRDefault="00146BB3">
    <w:pPr>
      <w:rPr>
        <w:smallCaps/>
        <w:szCs w:val="24"/>
      </w:rPr>
    </w:pPr>
    <w:r>
      <w:rPr>
        <w:smallCaps/>
        <w:szCs w:val="24"/>
      </w:rPr>
      <w:t xml:space="preserve">Year B, </w:t>
    </w:r>
    <w:r w:rsidRPr="002E5C05">
      <w:rPr>
        <w:smallCaps/>
        <w:szCs w:val="24"/>
      </w:rPr>
      <w:t>Pr</w:t>
    </w:r>
    <w:r>
      <w:rPr>
        <w:smallCaps/>
        <w:szCs w:val="24"/>
      </w:rPr>
      <w:t>oper 19, Sunday: Mass</w:t>
    </w:r>
  </w:p>
  <w:p w:rsidR="00146BB3" w:rsidRPr="002E5C05" w:rsidRDefault="00146BB3">
    <w:pPr>
      <w:rPr>
        <w:szCs w:val="24"/>
      </w:rPr>
    </w:pPr>
    <w:r w:rsidRPr="002E5C05">
      <w:rPr>
        <w:smallCaps/>
        <w:szCs w:val="24"/>
      </w:rPr>
      <w:t>Isaiah 50:4</w:t>
    </w:r>
    <w:r w:rsidR="0055369E">
      <w:rPr>
        <w:smallCaps/>
        <w:szCs w:val="24"/>
      </w:rPr>
      <w:t>–</w:t>
    </w:r>
    <w:r w:rsidRPr="002E5C05">
      <w:rPr>
        <w:smallCaps/>
        <w:szCs w:val="24"/>
      </w:rPr>
      <w:t>9;</w:t>
    </w:r>
    <w:r w:rsidR="00420B6A">
      <w:rPr>
        <w:smallCaps/>
        <w:szCs w:val="24"/>
      </w:rPr>
      <w:t xml:space="preserve"> Psalm 116:1</w:t>
    </w:r>
    <w:r w:rsidR="0055369E">
      <w:rPr>
        <w:smallCaps/>
        <w:szCs w:val="24"/>
      </w:rPr>
      <w:t>–</w:t>
    </w:r>
    <w:r w:rsidR="00420B6A">
      <w:rPr>
        <w:smallCaps/>
        <w:szCs w:val="24"/>
      </w:rPr>
      <w:t xml:space="preserve">8; </w:t>
    </w:r>
    <w:r w:rsidRPr="002E5C05">
      <w:rPr>
        <w:smallCaps/>
        <w:szCs w:val="24"/>
      </w:rPr>
      <w:t>James</w:t>
    </w:r>
    <w:r w:rsidR="0055369E">
      <w:rPr>
        <w:smallCaps/>
        <w:szCs w:val="24"/>
      </w:rPr>
      <w:t xml:space="preserve"> 2:1–5, 8–10, 14–18; Mark 8:22–</w:t>
    </w:r>
    <w:r w:rsidR="000D7D5B">
      <w:rPr>
        <w:smallCaps/>
        <w:szCs w:val="24"/>
      </w:rPr>
      <w:t>9:1*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3F2" w:rsidRDefault="00D603F2">
      <w:r>
        <w:separator/>
      </w:r>
    </w:p>
  </w:footnote>
  <w:footnote w:type="continuationSeparator" w:id="0">
    <w:p w:rsidR="00D603F2" w:rsidRDefault="00D603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733B9"/>
    <w:multiLevelType w:val="singleLevel"/>
    <w:tmpl w:val="D6A06CA2"/>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286"/>
    <w:rsid w:val="000D7D5B"/>
    <w:rsid w:val="0012512C"/>
    <w:rsid w:val="00146BB3"/>
    <w:rsid w:val="00193F85"/>
    <w:rsid w:val="001D6286"/>
    <w:rsid w:val="002D6FEA"/>
    <w:rsid w:val="002E5C05"/>
    <w:rsid w:val="0041004B"/>
    <w:rsid w:val="00420B6A"/>
    <w:rsid w:val="0055369E"/>
    <w:rsid w:val="005B6B9B"/>
    <w:rsid w:val="006226A9"/>
    <w:rsid w:val="00715AAA"/>
    <w:rsid w:val="007D5EB9"/>
    <w:rsid w:val="00891793"/>
    <w:rsid w:val="00892E96"/>
    <w:rsid w:val="008D5458"/>
    <w:rsid w:val="00B72A00"/>
    <w:rsid w:val="00BB0A3A"/>
    <w:rsid w:val="00C70528"/>
    <w:rsid w:val="00C86E67"/>
    <w:rsid w:val="00CB78F0"/>
    <w:rsid w:val="00D603F2"/>
    <w:rsid w:val="00E73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7169"/>
    <o:shapelayout v:ext="edit">
      <o:idmap v:ext="edit" data="1"/>
    </o:shapelayout>
  </w:shapeDefaults>
  <w:decimalSymbol w:val="."/>
  <w:listSeparator w:val=","/>
  <w15:docId w15:val="{4146DCEF-82F1-4CFC-9D53-31C3A1AFB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4"/>
    </w:rPr>
  </w:style>
  <w:style w:type="paragraph" w:styleId="Heading1">
    <w:name w:val="heading 1"/>
    <w:basedOn w:val="Normal"/>
    <w:next w:val="Normal"/>
    <w:qFormat/>
    <w:pPr>
      <w:keepNext/>
      <w:outlineLvl w:val="0"/>
    </w:pPr>
    <w:rPr>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BlockText">
    <w:name w:val="Block Text"/>
    <w:basedOn w:val="Normal"/>
    <w:pPr>
      <w:ind w:left="720" w:right="720"/>
      <w:jc w:val="both"/>
    </w:pPr>
  </w:style>
  <w:style w:type="paragraph" w:styleId="BodyText">
    <w:name w:val="Body Text"/>
    <w:basedOn w:val="Normal"/>
    <w:pPr>
      <w:autoSpaceDE w:val="0"/>
      <w:autoSpaceDN w:val="0"/>
      <w:adjustRightInd w:val="0"/>
    </w:pPr>
    <w:rPr>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uiPriority w:val="99"/>
    <w:semiHidden/>
    <w:unhideWhenUsed/>
    <w:rsid w:val="0055369E"/>
    <w:pPr>
      <w:spacing w:before="100" w:beforeAutospacing="1" w:after="100" w:afterAutospacing="1"/>
    </w:pPr>
    <w:rPr>
      <w:rFonts w:ascii="Times New Roman" w:hAnsi="Times New Roman"/>
      <w:szCs w:val="24"/>
    </w:rPr>
  </w:style>
  <w:style w:type="paragraph" w:styleId="BalloonText">
    <w:name w:val="Balloon Text"/>
    <w:basedOn w:val="Normal"/>
    <w:link w:val="BalloonTextChar"/>
    <w:semiHidden/>
    <w:unhideWhenUsed/>
    <w:rsid w:val="002D6FEA"/>
    <w:rPr>
      <w:rFonts w:ascii="Segoe UI" w:hAnsi="Segoe UI" w:cs="Segoe UI"/>
      <w:sz w:val="18"/>
      <w:szCs w:val="18"/>
    </w:rPr>
  </w:style>
  <w:style w:type="character" w:customStyle="1" w:styleId="BalloonTextChar">
    <w:name w:val="Balloon Text Char"/>
    <w:basedOn w:val="DefaultParagraphFont"/>
    <w:link w:val="BalloonText"/>
    <w:semiHidden/>
    <w:rsid w:val="002D6F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351455">
      <w:bodyDiv w:val="1"/>
      <w:marLeft w:val="0"/>
      <w:marRight w:val="0"/>
      <w:marTop w:val="0"/>
      <w:marBottom w:val="0"/>
      <w:divBdr>
        <w:top w:val="none" w:sz="0" w:space="0" w:color="auto"/>
        <w:left w:val="none" w:sz="0" w:space="0" w:color="auto"/>
        <w:bottom w:val="none" w:sz="0" w:space="0" w:color="auto"/>
        <w:right w:val="none" w:sz="0" w:space="0" w:color="auto"/>
      </w:divBdr>
    </w:div>
    <w:div w:id="104610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THE SECOND SUNDAY OF EASTER</vt:lpstr>
    </vt:vector>
  </TitlesOfParts>
  <Company>Church of St. Mary the Virgin</Company>
  <LinksUpToDate>false</LinksUpToDate>
  <CharactersWithSpaces>6103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SECOND SUNDAY OF EASTER</dc:title>
  <dc:creator>Stephen Gerth</dc:creator>
  <cp:lastModifiedBy>Stephen Gerth</cp:lastModifiedBy>
  <cp:revision>5</cp:revision>
  <cp:lastPrinted>2015-08-25T13:48:00Z</cp:lastPrinted>
  <dcterms:created xsi:type="dcterms:W3CDTF">2012-09-15T19:49:00Z</dcterms:created>
  <dcterms:modified xsi:type="dcterms:W3CDTF">2015-08-25T13:48:00Z</dcterms:modified>
</cp:coreProperties>
</file>