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92" w:rsidRPr="00D56DF9" w:rsidRDefault="00205892">
      <w:pPr>
        <w:pStyle w:val="Heading1"/>
        <w:rPr>
          <w:b w:val="0"/>
          <w:bCs/>
          <w:smallCaps/>
          <w:szCs w:val="44"/>
        </w:rPr>
      </w:pPr>
      <w:r w:rsidRPr="00E65345">
        <w:rPr>
          <w:bCs/>
          <w:smallCaps/>
          <w:szCs w:val="44"/>
        </w:rPr>
        <w:t>Year B, Proper 28</w:t>
      </w:r>
      <w:r w:rsidR="0027563A" w:rsidRPr="00E65345">
        <w:rPr>
          <w:bCs/>
          <w:smallCaps/>
          <w:szCs w:val="44"/>
        </w:rPr>
        <w:t>, Sunday</w:t>
      </w:r>
      <w:r w:rsidR="00253949" w:rsidRPr="00E65345">
        <w:rPr>
          <w:bCs/>
          <w:smallCaps/>
          <w:szCs w:val="44"/>
        </w:rPr>
        <w:t>: Mass</w:t>
      </w:r>
    </w:p>
    <w:p w:rsidR="00205892" w:rsidRPr="00346836" w:rsidRDefault="00205892">
      <w:pPr>
        <w:rPr>
          <w:sz w:val="44"/>
          <w:szCs w:val="44"/>
        </w:rPr>
      </w:pPr>
    </w:p>
    <w:p w:rsidR="00205892" w:rsidRPr="00346836" w:rsidRDefault="00205892">
      <w:pPr>
        <w:rPr>
          <w:sz w:val="44"/>
          <w:szCs w:val="44"/>
        </w:rPr>
      </w:pPr>
    </w:p>
    <w:p w:rsidR="00205892" w:rsidRPr="00D56DF9" w:rsidRDefault="00205892">
      <w:pPr>
        <w:rPr>
          <w:bCs/>
          <w:smallCaps/>
          <w:sz w:val="44"/>
          <w:szCs w:val="44"/>
        </w:rPr>
      </w:pPr>
      <w:r w:rsidRPr="00E65345">
        <w:rPr>
          <w:i/>
          <w:iCs/>
          <w:sz w:val="44"/>
          <w:szCs w:val="44"/>
        </w:rPr>
        <w:t>The First Lesson.</w:t>
      </w:r>
      <w:r w:rsidR="00D56DF9">
        <w:rPr>
          <w:i/>
          <w:iCs/>
          <w:sz w:val="44"/>
          <w:szCs w:val="44"/>
        </w:rPr>
        <w:t xml:space="preserve"> </w:t>
      </w:r>
      <w:r w:rsidRPr="00E65345">
        <w:rPr>
          <w:i/>
          <w:iCs/>
          <w:sz w:val="44"/>
          <w:szCs w:val="44"/>
        </w:rPr>
        <w:t>The Reader begins</w:t>
      </w:r>
    </w:p>
    <w:p w:rsidR="00205892" w:rsidRPr="00D56DF9" w:rsidRDefault="00205892">
      <w:pPr>
        <w:rPr>
          <w:sz w:val="44"/>
          <w:szCs w:val="44"/>
        </w:rPr>
      </w:pPr>
      <w:r w:rsidRPr="00E65345">
        <w:rPr>
          <w:b/>
          <w:sz w:val="44"/>
          <w:szCs w:val="44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E65345">
            <w:rPr>
              <w:b/>
              <w:sz w:val="44"/>
              <w:szCs w:val="44"/>
            </w:rPr>
            <w:t>Reading</w:t>
          </w:r>
        </w:smartTag>
      </w:smartTag>
      <w:r w:rsidRPr="00E65345">
        <w:rPr>
          <w:b/>
          <w:sz w:val="44"/>
          <w:szCs w:val="44"/>
        </w:rPr>
        <w:t xml:space="preserve"> from the Book of Daniel</w:t>
      </w:r>
    </w:p>
    <w:p w:rsidR="00205892" w:rsidRPr="00D56DF9" w:rsidRDefault="00205892">
      <w:pPr>
        <w:pStyle w:val="BodyText"/>
        <w:rPr>
          <w:iCs/>
          <w:sz w:val="44"/>
          <w:szCs w:val="44"/>
        </w:rPr>
      </w:pPr>
      <w:r w:rsidRPr="00E65345">
        <w:rPr>
          <w:iCs/>
          <w:sz w:val="44"/>
          <w:szCs w:val="44"/>
        </w:rPr>
        <w:t xml:space="preserve">The </w:t>
      </w:r>
      <w:r w:rsidRPr="00E65345">
        <w:rPr>
          <w:rFonts w:eastAsia="Arial Unicode MS" w:cs="Arial Unicode MS"/>
          <w:smallCaps/>
          <w:sz w:val="44"/>
          <w:szCs w:val="44"/>
        </w:rPr>
        <w:t>Lord</w:t>
      </w:r>
      <w:r w:rsidRPr="00E65345">
        <w:rPr>
          <w:iCs/>
          <w:sz w:val="44"/>
          <w:szCs w:val="44"/>
        </w:rPr>
        <w:t xml:space="preserve"> spoke to Daniel in a vision and said: “At that time shall arise Michael, the great prince who has charge of your people.</w:t>
      </w:r>
      <w:r w:rsidR="00D56DF9">
        <w:rPr>
          <w:iCs/>
          <w:sz w:val="44"/>
          <w:szCs w:val="44"/>
        </w:rPr>
        <w:t xml:space="preserve"> </w:t>
      </w:r>
      <w:r w:rsidRPr="00E65345">
        <w:rPr>
          <w:iCs/>
          <w:sz w:val="44"/>
          <w:szCs w:val="44"/>
        </w:rPr>
        <w:t>And there shall be a time of trouble, such as never has been since there was a nation till that time; but at that time your people shall be delivered, every one whose name shall be found written in the book.</w:t>
      </w:r>
      <w:r w:rsidR="00D56DF9">
        <w:rPr>
          <w:iCs/>
          <w:sz w:val="44"/>
          <w:szCs w:val="44"/>
        </w:rPr>
        <w:t xml:space="preserve"> </w:t>
      </w:r>
      <w:r w:rsidRPr="00E65345">
        <w:rPr>
          <w:iCs/>
          <w:sz w:val="44"/>
          <w:szCs w:val="44"/>
        </w:rPr>
        <w:t>And many of those who sleep in the dust of the earth shall awake, some to everlasting life, and some to shame and everlasting contempt.</w:t>
      </w:r>
      <w:r w:rsidR="00D56DF9">
        <w:rPr>
          <w:iCs/>
          <w:sz w:val="44"/>
          <w:szCs w:val="44"/>
        </w:rPr>
        <w:t xml:space="preserve"> </w:t>
      </w:r>
      <w:r w:rsidRPr="00E65345">
        <w:rPr>
          <w:iCs/>
          <w:sz w:val="44"/>
          <w:szCs w:val="44"/>
        </w:rPr>
        <w:t>And those who are wise shall shine like the brightness of the firmament; and those who turn many to righteousness, like the stars for ever and ever.</w:t>
      </w:r>
      <w:r w:rsidR="00D56DF9">
        <w:rPr>
          <w:iCs/>
          <w:sz w:val="44"/>
          <w:szCs w:val="44"/>
        </w:rPr>
        <w:t xml:space="preserve"> </w:t>
      </w:r>
      <w:r w:rsidRPr="00E65345">
        <w:rPr>
          <w:iCs/>
          <w:sz w:val="44"/>
          <w:szCs w:val="44"/>
        </w:rPr>
        <w:t>But you, Daniel, shut up the words, and seal the book, until the time of the end.”</w:t>
      </w:r>
    </w:p>
    <w:p w:rsidR="00205892" w:rsidRPr="00D56DF9" w:rsidRDefault="00205892">
      <w:pPr>
        <w:rPr>
          <w:sz w:val="44"/>
          <w:szCs w:val="44"/>
        </w:rPr>
      </w:pPr>
      <w:r w:rsidRPr="00E65345">
        <w:rPr>
          <w:i/>
          <w:sz w:val="44"/>
          <w:szCs w:val="44"/>
        </w:rPr>
        <w:t>The Reader concludes</w:t>
      </w:r>
      <w:r w:rsidRPr="00E65345">
        <w:rPr>
          <w:sz w:val="44"/>
          <w:szCs w:val="44"/>
        </w:rPr>
        <w:tab/>
      </w:r>
      <w:r w:rsidRPr="00E65345">
        <w:rPr>
          <w:sz w:val="44"/>
          <w:szCs w:val="44"/>
        </w:rPr>
        <w:tab/>
        <w:t>The Word of the Lord.</w:t>
      </w:r>
    </w:p>
    <w:p w:rsidR="00205892" w:rsidRPr="00D56DF9" w:rsidRDefault="00205892">
      <w:pPr>
        <w:suppressAutoHyphens/>
        <w:rPr>
          <w:sz w:val="44"/>
          <w:szCs w:val="44"/>
        </w:rPr>
      </w:pPr>
    </w:p>
    <w:p w:rsidR="00205892" w:rsidRPr="00D56DF9" w:rsidRDefault="00205892">
      <w:pPr>
        <w:suppressAutoHyphens/>
        <w:rPr>
          <w:sz w:val="44"/>
          <w:szCs w:val="44"/>
        </w:rPr>
      </w:pPr>
    </w:p>
    <w:p w:rsidR="00205892" w:rsidRPr="00D56DF9" w:rsidRDefault="00205892">
      <w:pPr>
        <w:suppressAutoHyphens/>
        <w:rPr>
          <w:sz w:val="44"/>
          <w:szCs w:val="44"/>
        </w:rPr>
      </w:pPr>
      <w:r w:rsidRPr="00E65345">
        <w:rPr>
          <w:b/>
          <w:sz w:val="44"/>
          <w:szCs w:val="44"/>
        </w:rPr>
        <w:br w:type="page"/>
      </w:r>
      <w:r w:rsidRPr="00E65345">
        <w:rPr>
          <w:b/>
          <w:sz w:val="44"/>
          <w:szCs w:val="44"/>
        </w:rPr>
        <w:lastRenderedPageBreak/>
        <w:t>Psalm 16:5</w:t>
      </w:r>
      <w:r w:rsidR="00346836">
        <w:rPr>
          <w:b/>
          <w:sz w:val="44"/>
          <w:szCs w:val="44"/>
        </w:rPr>
        <w:t>–</w:t>
      </w:r>
      <w:r w:rsidRPr="00E65345">
        <w:rPr>
          <w:b/>
          <w:sz w:val="44"/>
          <w:szCs w:val="44"/>
        </w:rPr>
        <w:t>11</w:t>
      </w:r>
    </w:p>
    <w:p w:rsidR="007B00C7" w:rsidRPr="00D56DF9" w:rsidRDefault="0006125E" w:rsidP="007B00C7">
      <w:pPr>
        <w:suppressAutoHyphens/>
        <w:rPr>
          <w:iCs/>
          <w:sz w:val="44"/>
          <w:szCs w:val="44"/>
        </w:rPr>
      </w:pPr>
      <w:r>
        <w:rPr>
          <w:i/>
          <w:iCs/>
          <w:sz w:val="44"/>
          <w:szCs w:val="44"/>
        </w:rPr>
        <w:t>T</w:t>
      </w:r>
      <w:r w:rsidR="007B00C7" w:rsidRPr="00E65345">
        <w:rPr>
          <w:i/>
          <w:iCs/>
          <w:sz w:val="44"/>
          <w:szCs w:val="44"/>
        </w:rPr>
        <w:t>he Reader says</w:t>
      </w:r>
      <w:r w:rsidR="007B00C7" w:rsidRPr="00E65345">
        <w:rPr>
          <w:i/>
          <w:iCs/>
          <w:sz w:val="44"/>
          <w:szCs w:val="44"/>
        </w:rPr>
        <w:tab/>
      </w:r>
    </w:p>
    <w:p w:rsidR="007B00C7" w:rsidRPr="00E65345" w:rsidRDefault="007B00C7" w:rsidP="007B00C7">
      <w:pPr>
        <w:suppressAutoHyphens/>
        <w:rPr>
          <w:spacing w:val="-2"/>
          <w:sz w:val="44"/>
          <w:szCs w:val="44"/>
        </w:rPr>
      </w:pPr>
      <w:r w:rsidRPr="00E65345">
        <w:rPr>
          <w:sz w:val="44"/>
          <w:szCs w:val="44"/>
        </w:rPr>
        <w:t xml:space="preserve">Please join me in reading Psalm </w:t>
      </w:r>
      <w:r w:rsidR="0027563A" w:rsidRPr="00E65345">
        <w:rPr>
          <w:sz w:val="44"/>
          <w:szCs w:val="44"/>
        </w:rPr>
        <w:t>16</w:t>
      </w:r>
      <w:r w:rsidRPr="00E65345">
        <w:rPr>
          <w:sz w:val="44"/>
          <w:szCs w:val="44"/>
        </w:rPr>
        <w:t xml:space="preserve">, verses </w:t>
      </w:r>
      <w:r w:rsidR="0027563A" w:rsidRPr="00E65345">
        <w:rPr>
          <w:sz w:val="44"/>
          <w:szCs w:val="44"/>
        </w:rPr>
        <w:t>5</w:t>
      </w:r>
      <w:r w:rsidRPr="00E65345">
        <w:rPr>
          <w:sz w:val="44"/>
          <w:szCs w:val="44"/>
        </w:rPr>
        <w:t xml:space="preserve"> through </w:t>
      </w:r>
      <w:r w:rsidR="0027563A" w:rsidRPr="00E65345">
        <w:rPr>
          <w:sz w:val="44"/>
          <w:szCs w:val="44"/>
        </w:rPr>
        <w:t>11</w:t>
      </w:r>
      <w:r w:rsidRPr="00E65345">
        <w:rPr>
          <w:sz w:val="44"/>
          <w:szCs w:val="44"/>
        </w:rPr>
        <w:t xml:space="preserve">, found in the red Prayer Book on page </w:t>
      </w:r>
      <w:r w:rsidR="0027563A" w:rsidRPr="00E65345">
        <w:rPr>
          <w:sz w:val="44"/>
          <w:szCs w:val="44"/>
        </w:rPr>
        <w:t>600</w:t>
      </w:r>
      <w:r w:rsidRPr="00E65345">
        <w:rPr>
          <w:sz w:val="44"/>
          <w:szCs w:val="44"/>
        </w:rPr>
        <w:t>.</w:t>
      </w:r>
    </w:p>
    <w:p w:rsidR="007B00C7" w:rsidRPr="00E65345" w:rsidRDefault="00D56DF9" w:rsidP="007B00C7">
      <w:pPr>
        <w:suppressAutoHyphens/>
        <w:ind w:left="2880" w:hanging="2880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(</w:t>
      </w:r>
      <w:r w:rsidR="007B00C7" w:rsidRPr="00E65345">
        <w:rPr>
          <w:i/>
          <w:iCs/>
          <w:sz w:val="44"/>
          <w:szCs w:val="44"/>
        </w:rPr>
        <w:t xml:space="preserve">The Reader repeats the above information </w:t>
      </w:r>
      <w:r>
        <w:rPr>
          <w:i/>
          <w:iCs/>
          <w:sz w:val="44"/>
          <w:szCs w:val="44"/>
        </w:rPr>
        <w:t>as needed.)</w:t>
      </w:r>
    </w:p>
    <w:p w:rsidR="00205892" w:rsidRPr="00E65345" w:rsidRDefault="00205892">
      <w:pPr>
        <w:suppressAutoHyphens/>
        <w:rPr>
          <w:spacing w:val="-2"/>
          <w:sz w:val="44"/>
          <w:szCs w:val="44"/>
        </w:rPr>
      </w:pPr>
    </w:p>
    <w:p w:rsidR="0027563A" w:rsidRPr="00E65345" w:rsidRDefault="00D56DF9" w:rsidP="0027563A">
      <w:pPr>
        <w:rPr>
          <w:sz w:val="44"/>
          <w:szCs w:val="44"/>
        </w:rPr>
      </w:pPr>
      <w:r>
        <w:rPr>
          <w:sz w:val="44"/>
          <w:szCs w:val="44"/>
        </w:rPr>
        <w:t xml:space="preserve">5 </w:t>
      </w:r>
      <w:r w:rsidR="0027563A" w:rsidRPr="00E65345">
        <w:rPr>
          <w:sz w:val="44"/>
          <w:szCs w:val="44"/>
        </w:rPr>
        <w:t xml:space="preserve"> </w:t>
      </w:r>
      <w:r w:rsidR="0027563A" w:rsidRPr="00E65345">
        <w:rPr>
          <w:sz w:val="44"/>
          <w:szCs w:val="44"/>
        </w:rPr>
        <w:tab/>
        <w:t xml:space="preserve">O </w:t>
      </w:r>
      <w:r w:rsidR="0027563A" w:rsidRPr="00E65345">
        <w:rPr>
          <w:rFonts w:eastAsia="Arial Unicode MS" w:cs="Arial Unicode MS"/>
          <w:smallCaps/>
          <w:sz w:val="44"/>
          <w:szCs w:val="44"/>
        </w:rPr>
        <w:t>Lord</w:t>
      </w:r>
      <w:r w:rsidR="0027563A" w:rsidRPr="00E65345">
        <w:rPr>
          <w:sz w:val="44"/>
          <w:szCs w:val="44"/>
        </w:rPr>
        <w:t>, you are my portion and my cup; *</w:t>
      </w:r>
    </w:p>
    <w:p w:rsidR="0027563A" w:rsidRPr="00E65345" w:rsidRDefault="0027563A" w:rsidP="0027563A">
      <w:pPr>
        <w:rPr>
          <w:sz w:val="44"/>
          <w:szCs w:val="44"/>
        </w:rPr>
      </w:pPr>
      <w:r w:rsidRPr="00E65345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ab/>
        <w:t xml:space="preserve">  it is you who uphold my lot.</w:t>
      </w:r>
    </w:p>
    <w:p w:rsidR="0027563A" w:rsidRPr="00E65345" w:rsidRDefault="0027563A" w:rsidP="0027563A">
      <w:pPr>
        <w:rPr>
          <w:sz w:val="44"/>
          <w:szCs w:val="44"/>
        </w:rPr>
      </w:pPr>
    </w:p>
    <w:p w:rsidR="0027563A" w:rsidRPr="00E65345" w:rsidRDefault="00D56DF9" w:rsidP="0027563A">
      <w:pPr>
        <w:rPr>
          <w:sz w:val="44"/>
          <w:szCs w:val="44"/>
        </w:rPr>
      </w:pPr>
      <w:r>
        <w:rPr>
          <w:sz w:val="44"/>
          <w:szCs w:val="44"/>
        </w:rPr>
        <w:t xml:space="preserve">6 </w:t>
      </w:r>
      <w:r w:rsidR="0027563A" w:rsidRPr="00E65345">
        <w:rPr>
          <w:sz w:val="44"/>
          <w:szCs w:val="44"/>
        </w:rPr>
        <w:t xml:space="preserve"> </w:t>
      </w:r>
      <w:r w:rsidR="0027563A" w:rsidRPr="00E65345">
        <w:rPr>
          <w:sz w:val="44"/>
          <w:szCs w:val="44"/>
        </w:rPr>
        <w:tab/>
        <w:t>My boundaries enclose a pleasant land; *</w:t>
      </w:r>
    </w:p>
    <w:p w:rsidR="0027563A" w:rsidRPr="00E65345" w:rsidRDefault="0027563A" w:rsidP="0027563A">
      <w:pPr>
        <w:rPr>
          <w:sz w:val="44"/>
          <w:szCs w:val="44"/>
        </w:rPr>
      </w:pPr>
      <w:r w:rsidRPr="00E65345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ab/>
        <w:t xml:space="preserve">  indeed, I have a goodly heritage.</w:t>
      </w:r>
    </w:p>
    <w:p w:rsidR="0027563A" w:rsidRPr="00E65345" w:rsidRDefault="0027563A" w:rsidP="0027563A">
      <w:pPr>
        <w:rPr>
          <w:sz w:val="44"/>
          <w:szCs w:val="44"/>
        </w:rPr>
      </w:pPr>
    </w:p>
    <w:p w:rsidR="0027563A" w:rsidRPr="00E65345" w:rsidRDefault="00D56DF9" w:rsidP="0027563A">
      <w:pPr>
        <w:rPr>
          <w:sz w:val="44"/>
          <w:szCs w:val="44"/>
        </w:rPr>
      </w:pPr>
      <w:r>
        <w:rPr>
          <w:sz w:val="44"/>
          <w:szCs w:val="44"/>
        </w:rPr>
        <w:t xml:space="preserve">7 </w:t>
      </w:r>
      <w:r w:rsidR="0027563A" w:rsidRPr="00E65345">
        <w:rPr>
          <w:sz w:val="44"/>
          <w:szCs w:val="44"/>
        </w:rPr>
        <w:t xml:space="preserve"> </w:t>
      </w:r>
      <w:r w:rsidR="0027563A" w:rsidRPr="00E65345">
        <w:rPr>
          <w:sz w:val="44"/>
          <w:szCs w:val="44"/>
        </w:rPr>
        <w:tab/>
        <w:t xml:space="preserve">I will bless the </w:t>
      </w:r>
      <w:r w:rsidR="0027563A" w:rsidRPr="00E65345">
        <w:rPr>
          <w:rFonts w:eastAsia="Arial Unicode MS" w:cs="Arial Unicode MS"/>
          <w:smallCaps/>
          <w:sz w:val="44"/>
          <w:szCs w:val="44"/>
        </w:rPr>
        <w:t>Lord</w:t>
      </w:r>
      <w:r w:rsidR="0027563A" w:rsidRPr="00E65345">
        <w:rPr>
          <w:rFonts w:eastAsia="Arial Unicode MS" w:cs="Arial Unicode MS"/>
          <w:sz w:val="44"/>
          <w:szCs w:val="44"/>
        </w:rPr>
        <w:t xml:space="preserve"> </w:t>
      </w:r>
      <w:r w:rsidR="0027563A" w:rsidRPr="00E65345">
        <w:rPr>
          <w:sz w:val="44"/>
          <w:szCs w:val="44"/>
        </w:rPr>
        <w:t>who gives me counsel; *</w:t>
      </w:r>
    </w:p>
    <w:p w:rsidR="0027563A" w:rsidRPr="00E65345" w:rsidRDefault="0027563A" w:rsidP="0027563A">
      <w:pPr>
        <w:rPr>
          <w:sz w:val="44"/>
          <w:szCs w:val="44"/>
        </w:rPr>
      </w:pPr>
      <w:r w:rsidRPr="00E65345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ab/>
        <w:t xml:space="preserve">  my heart teaches me, night after night.</w:t>
      </w:r>
    </w:p>
    <w:p w:rsidR="0027563A" w:rsidRPr="00E65345" w:rsidRDefault="0027563A" w:rsidP="0027563A">
      <w:pPr>
        <w:rPr>
          <w:sz w:val="44"/>
          <w:szCs w:val="44"/>
        </w:rPr>
      </w:pPr>
    </w:p>
    <w:p w:rsidR="0027563A" w:rsidRPr="00E65345" w:rsidRDefault="00D56DF9" w:rsidP="0027563A">
      <w:pPr>
        <w:rPr>
          <w:sz w:val="44"/>
          <w:szCs w:val="44"/>
        </w:rPr>
      </w:pPr>
      <w:r>
        <w:rPr>
          <w:sz w:val="44"/>
          <w:szCs w:val="44"/>
        </w:rPr>
        <w:t xml:space="preserve">8 </w:t>
      </w:r>
      <w:r w:rsidR="0027563A" w:rsidRPr="00E65345">
        <w:rPr>
          <w:sz w:val="44"/>
          <w:szCs w:val="44"/>
        </w:rPr>
        <w:t xml:space="preserve"> </w:t>
      </w:r>
      <w:r w:rsidR="0027563A" w:rsidRPr="00E65345">
        <w:rPr>
          <w:sz w:val="44"/>
          <w:szCs w:val="44"/>
        </w:rPr>
        <w:tab/>
        <w:t xml:space="preserve">I have set the </w:t>
      </w:r>
      <w:r w:rsidR="0027563A" w:rsidRPr="00E65345">
        <w:rPr>
          <w:rFonts w:eastAsia="Arial Unicode MS" w:cs="Arial Unicode MS"/>
          <w:smallCaps/>
          <w:sz w:val="44"/>
          <w:szCs w:val="44"/>
        </w:rPr>
        <w:t>Lord</w:t>
      </w:r>
      <w:r w:rsidR="0027563A" w:rsidRPr="00E65345">
        <w:rPr>
          <w:rFonts w:eastAsia="Arial Unicode MS" w:cs="Arial Unicode MS"/>
          <w:sz w:val="44"/>
          <w:szCs w:val="44"/>
        </w:rPr>
        <w:t xml:space="preserve"> </w:t>
      </w:r>
      <w:r w:rsidR="0027563A" w:rsidRPr="00E65345">
        <w:rPr>
          <w:sz w:val="44"/>
          <w:szCs w:val="44"/>
        </w:rPr>
        <w:t>always before me; *</w:t>
      </w:r>
    </w:p>
    <w:p w:rsidR="0027563A" w:rsidRPr="00E65345" w:rsidRDefault="0027563A" w:rsidP="0027563A">
      <w:pPr>
        <w:rPr>
          <w:sz w:val="44"/>
          <w:szCs w:val="44"/>
        </w:rPr>
      </w:pPr>
      <w:r w:rsidRPr="00E65345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ab/>
        <w:t xml:space="preserve">  because he is at my right hand I shall not fall.</w:t>
      </w:r>
    </w:p>
    <w:p w:rsidR="0027563A" w:rsidRPr="00E65345" w:rsidRDefault="0027563A" w:rsidP="0027563A">
      <w:pPr>
        <w:rPr>
          <w:sz w:val="44"/>
          <w:szCs w:val="44"/>
        </w:rPr>
      </w:pPr>
    </w:p>
    <w:p w:rsidR="00346836" w:rsidRDefault="00D56DF9" w:rsidP="0006125E">
      <w:pPr>
        <w:tabs>
          <w:tab w:val="left" w:pos="720"/>
        </w:tabs>
        <w:ind w:left="2880" w:hanging="2880"/>
        <w:rPr>
          <w:sz w:val="44"/>
          <w:szCs w:val="44"/>
        </w:rPr>
      </w:pPr>
      <w:r>
        <w:rPr>
          <w:sz w:val="44"/>
          <w:szCs w:val="44"/>
        </w:rPr>
        <w:t xml:space="preserve">9 </w:t>
      </w:r>
      <w:r w:rsidRPr="00E65345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ab/>
      </w:r>
      <w:r w:rsidR="0027563A" w:rsidRPr="00E65345">
        <w:rPr>
          <w:sz w:val="44"/>
          <w:szCs w:val="44"/>
        </w:rPr>
        <w:t xml:space="preserve">My heart, therefore, is glad, and my spirit </w:t>
      </w:r>
    </w:p>
    <w:p w:rsidR="0027563A" w:rsidRPr="00E65345" w:rsidRDefault="00346836" w:rsidP="00346836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27563A" w:rsidRPr="00E65345">
        <w:rPr>
          <w:sz w:val="44"/>
          <w:szCs w:val="44"/>
        </w:rPr>
        <w:t>rejoices;</w:t>
      </w:r>
      <w:r w:rsidR="0006125E">
        <w:rPr>
          <w:sz w:val="44"/>
          <w:szCs w:val="44"/>
        </w:rPr>
        <w:t xml:space="preserve"> </w:t>
      </w:r>
      <w:r w:rsidR="0027563A" w:rsidRPr="00E65345">
        <w:rPr>
          <w:sz w:val="44"/>
          <w:szCs w:val="44"/>
        </w:rPr>
        <w:t>*</w:t>
      </w:r>
    </w:p>
    <w:p w:rsidR="0027563A" w:rsidRPr="00E65345" w:rsidRDefault="0027563A" w:rsidP="00346836">
      <w:pPr>
        <w:rPr>
          <w:sz w:val="44"/>
          <w:szCs w:val="44"/>
        </w:rPr>
      </w:pPr>
      <w:r w:rsidRPr="00E65345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ab/>
        <w:t xml:space="preserve">  my body also shall rest in hope.</w:t>
      </w:r>
    </w:p>
    <w:p w:rsidR="0027563A" w:rsidRPr="00E65345" w:rsidRDefault="0027563A" w:rsidP="0027563A">
      <w:pPr>
        <w:rPr>
          <w:sz w:val="44"/>
          <w:szCs w:val="44"/>
        </w:rPr>
      </w:pPr>
    </w:p>
    <w:p w:rsidR="0027563A" w:rsidRPr="00E65345" w:rsidRDefault="00D56DF9" w:rsidP="0027563A">
      <w:pPr>
        <w:rPr>
          <w:sz w:val="44"/>
          <w:szCs w:val="44"/>
        </w:rPr>
      </w:pPr>
      <w:r>
        <w:rPr>
          <w:sz w:val="44"/>
          <w:szCs w:val="44"/>
        </w:rPr>
        <w:t xml:space="preserve">10 </w:t>
      </w:r>
      <w:r w:rsidR="0027563A" w:rsidRPr="00E65345">
        <w:rPr>
          <w:sz w:val="44"/>
          <w:szCs w:val="44"/>
        </w:rPr>
        <w:t xml:space="preserve"> </w:t>
      </w:r>
      <w:r w:rsidR="0027563A" w:rsidRPr="00E65345">
        <w:rPr>
          <w:sz w:val="44"/>
          <w:szCs w:val="44"/>
        </w:rPr>
        <w:tab/>
        <w:t>For you will not abandon me to the grave, *</w:t>
      </w:r>
    </w:p>
    <w:p w:rsidR="0027563A" w:rsidRPr="00E65345" w:rsidRDefault="0027563A" w:rsidP="0027563A">
      <w:pPr>
        <w:rPr>
          <w:sz w:val="44"/>
          <w:szCs w:val="44"/>
        </w:rPr>
      </w:pPr>
      <w:r w:rsidRPr="00E65345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ab/>
        <w:t xml:space="preserve">  nor let your holy one see the Pit.</w:t>
      </w:r>
    </w:p>
    <w:p w:rsidR="0027563A" w:rsidRPr="00E65345" w:rsidRDefault="0027563A" w:rsidP="0027563A">
      <w:pPr>
        <w:rPr>
          <w:sz w:val="44"/>
          <w:szCs w:val="44"/>
        </w:rPr>
      </w:pPr>
    </w:p>
    <w:p w:rsidR="0027563A" w:rsidRPr="00E65345" w:rsidRDefault="004879C2" w:rsidP="0027563A">
      <w:pPr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D56DF9">
        <w:rPr>
          <w:sz w:val="44"/>
          <w:szCs w:val="44"/>
        </w:rPr>
        <w:lastRenderedPageBreak/>
        <w:t xml:space="preserve">11 </w:t>
      </w:r>
      <w:r w:rsidR="0027563A" w:rsidRPr="00E65345">
        <w:rPr>
          <w:sz w:val="44"/>
          <w:szCs w:val="44"/>
        </w:rPr>
        <w:t xml:space="preserve"> </w:t>
      </w:r>
      <w:r w:rsidR="0027563A" w:rsidRPr="00E65345">
        <w:rPr>
          <w:sz w:val="44"/>
          <w:szCs w:val="44"/>
        </w:rPr>
        <w:tab/>
        <w:t>You will show me the path of life; *</w:t>
      </w:r>
    </w:p>
    <w:p w:rsidR="0027563A" w:rsidRPr="00E65345" w:rsidRDefault="0027563A" w:rsidP="0027563A">
      <w:pPr>
        <w:rPr>
          <w:sz w:val="44"/>
          <w:szCs w:val="44"/>
        </w:rPr>
      </w:pPr>
      <w:r w:rsidRPr="00E65345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ab/>
        <w:t xml:space="preserve">  in your presence there is fullness of joy,</w:t>
      </w:r>
    </w:p>
    <w:p w:rsidR="0027563A" w:rsidRPr="00D56DF9" w:rsidRDefault="0027563A" w:rsidP="0006125E">
      <w:pPr>
        <w:ind w:left="2880" w:hanging="2160"/>
        <w:rPr>
          <w:sz w:val="44"/>
          <w:szCs w:val="44"/>
        </w:rPr>
      </w:pPr>
      <w:r w:rsidRPr="00E65345">
        <w:rPr>
          <w:sz w:val="44"/>
          <w:szCs w:val="44"/>
        </w:rPr>
        <w:t xml:space="preserve">  and in your right hand are pleasures for evermore.</w:t>
      </w:r>
    </w:p>
    <w:p w:rsidR="00205892" w:rsidRPr="00D56DF9" w:rsidRDefault="00205892">
      <w:pPr>
        <w:suppressAutoHyphens/>
        <w:rPr>
          <w:spacing w:val="-2"/>
          <w:sz w:val="44"/>
          <w:szCs w:val="44"/>
        </w:rPr>
      </w:pPr>
    </w:p>
    <w:p w:rsidR="004879C2" w:rsidRPr="00D56DF9" w:rsidRDefault="004879C2">
      <w:pPr>
        <w:suppressAutoHyphens/>
        <w:rPr>
          <w:spacing w:val="-2"/>
          <w:sz w:val="44"/>
          <w:szCs w:val="44"/>
        </w:rPr>
      </w:pPr>
    </w:p>
    <w:p w:rsidR="00205892" w:rsidRPr="00D56DF9" w:rsidRDefault="00205892">
      <w:pPr>
        <w:rPr>
          <w:sz w:val="44"/>
          <w:szCs w:val="44"/>
        </w:rPr>
      </w:pPr>
      <w:r w:rsidRPr="00E65345">
        <w:rPr>
          <w:i/>
          <w:iCs/>
          <w:sz w:val="44"/>
          <w:szCs w:val="44"/>
        </w:rPr>
        <w:t>The Second Lesson.</w:t>
      </w:r>
      <w:r w:rsidR="00D56DF9">
        <w:rPr>
          <w:i/>
          <w:iCs/>
          <w:sz w:val="44"/>
          <w:szCs w:val="44"/>
        </w:rPr>
        <w:t xml:space="preserve"> </w:t>
      </w:r>
      <w:r w:rsidRPr="00E65345">
        <w:rPr>
          <w:i/>
          <w:iCs/>
          <w:sz w:val="44"/>
          <w:szCs w:val="44"/>
        </w:rPr>
        <w:t>The Reader begins</w:t>
      </w:r>
    </w:p>
    <w:p w:rsidR="00205892" w:rsidRPr="00D56DF9" w:rsidRDefault="00205892">
      <w:pPr>
        <w:pStyle w:val="Heading1"/>
        <w:rPr>
          <w:b w:val="0"/>
          <w:szCs w:val="44"/>
        </w:rPr>
      </w:pPr>
      <w:r w:rsidRPr="00E65345">
        <w:rPr>
          <w:szCs w:val="44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E65345">
            <w:rPr>
              <w:szCs w:val="44"/>
            </w:rPr>
            <w:t>Reading</w:t>
          </w:r>
        </w:smartTag>
      </w:smartTag>
      <w:r w:rsidRPr="00E65345">
        <w:rPr>
          <w:szCs w:val="44"/>
        </w:rPr>
        <w:t xml:space="preserve"> from the Letter to the Hebrews</w:t>
      </w:r>
    </w:p>
    <w:p w:rsidR="006B33DB" w:rsidRDefault="00205892">
      <w:pPr>
        <w:pStyle w:val="BodyText"/>
        <w:rPr>
          <w:sz w:val="44"/>
          <w:szCs w:val="44"/>
        </w:rPr>
      </w:pPr>
      <w:r w:rsidRPr="00E65345">
        <w:rPr>
          <w:sz w:val="44"/>
          <w:szCs w:val="44"/>
        </w:rPr>
        <w:t>It is a fearful thing to fall into the hands of the living God.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But recall the former days when, after you were enlightened, you endured a hard struggle with sufferings, sometimes being publicly exposed to abuse and affliction, and sometimes being partners with those so treated.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For you had compassion on the prisoners, and you joyfully accepted the plundering of your property, since you knew that you yourselves had a better possession and an abiding one.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Therefore do not throw away your confidence, which has a great reward.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For you have need of endurance, so that you may do the will of God</w:t>
      </w:r>
      <w:r w:rsidR="00D56DF9">
        <w:rPr>
          <w:sz w:val="44"/>
          <w:szCs w:val="44"/>
        </w:rPr>
        <w:t xml:space="preserve"> and receive what is promised. </w:t>
      </w:r>
      <w:r w:rsidRPr="00E65345">
        <w:rPr>
          <w:sz w:val="44"/>
          <w:szCs w:val="44"/>
        </w:rPr>
        <w:t>“For yet a little while, and the coming one shall come and shall not tarry; but my righteous one shall live by faith, and if he shrinks back, my soul has no pleasure in him.”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 xml:space="preserve">But we are not of those who shrink back and </w:t>
      </w:r>
    </w:p>
    <w:p w:rsidR="00205892" w:rsidRPr="00E65345" w:rsidRDefault="006B33DB">
      <w:pPr>
        <w:pStyle w:val="BodyText"/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205892" w:rsidRPr="00E65345">
        <w:rPr>
          <w:sz w:val="44"/>
          <w:szCs w:val="44"/>
        </w:rPr>
        <w:lastRenderedPageBreak/>
        <w:t>are destroyed, but of those who have faith and keep their souls.</w:t>
      </w:r>
    </w:p>
    <w:p w:rsidR="00205892" w:rsidRPr="00D56DF9" w:rsidRDefault="00205892">
      <w:pPr>
        <w:rPr>
          <w:sz w:val="44"/>
          <w:szCs w:val="44"/>
        </w:rPr>
      </w:pPr>
      <w:r w:rsidRPr="00E65345">
        <w:rPr>
          <w:i/>
          <w:sz w:val="44"/>
          <w:szCs w:val="44"/>
        </w:rPr>
        <w:t>The Reader concludes</w:t>
      </w:r>
      <w:r w:rsidRPr="00E65345">
        <w:rPr>
          <w:sz w:val="44"/>
          <w:szCs w:val="44"/>
        </w:rPr>
        <w:tab/>
      </w:r>
      <w:r w:rsidRPr="00E65345">
        <w:rPr>
          <w:sz w:val="44"/>
          <w:szCs w:val="44"/>
        </w:rPr>
        <w:tab/>
        <w:t>The Word of the Lord.</w:t>
      </w:r>
    </w:p>
    <w:p w:rsidR="004879C2" w:rsidRDefault="004879C2">
      <w:pPr>
        <w:suppressAutoHyphens/>
        <w:rPr>
          <w:spacing w:val="-2"/>
          <w:sz w:val="44"/>
          <w:szCs w:val="44"/>
        </w:rPr>
      </w:pPr>
    </w:p>
    <w:p w:rsidR="00D56DF9" w:rsidRDefault="00D56DF9">
      <w:pPr>
        <w:suppressAutoHyphens/>
        <w:rPr>
          <w:i/>
          <w:spacing w:val="-2"/>
          <w:sz w:val="44"/>
          <w:szCs w:val="44"/>
        </w:rPr>
      </w:pPr>
      <w:r>
        <w:rPr>
          <w:i/>
          <w:spacing w:val="-2"/>
          <w:sz w:val="44"/>
          <w:szCs w:val="44"/>
        </w:rPr>
        <w:t>The Reader says</w:t>
      </w:r>
    </w:p>
    <w:p w:rsidR="00D56DF9" w:rsidRPr="00D56DF9" w:rsidRDefault="00D56DF9">
      <w:pPr>
        <w:suppressAutoHyphens/>
        <w:rPr>
          <w:spacing w:val="-2"/>
          <w:sz w:val="44"/>
          <w:szCs w:val="44"/>
        </w:rPr>
      </w:pPr>
      <w:r>
        <w:rPr>
          <w:spacing w:val="-2"/>
          <w:sz w:val="44"/>
          <w:szCs w:val="44"/>
        </w:rPr>
        <w:t>Please stand for the Gospel.</w:t>
      </w:r>
    </w:p>
    <w:p w:rsidR="004879C2" w:rsidRDefault="004879C2">
      <w:pPr>
        <w:suppressAutoHyphens/>
        <w:rPr>
          <w:spacing w:val="-2"/>
          <w:sz w:val="44"/>
          <w:szCs w:val="44"/>
        </w:rPr>
      </w:pPr>
    </w:p>
    <w:p w:rsidR="00346836" w:rsidRPr="00D56DF9" w:rsidRDefault="00346836">
      <w:pPr>
        <w:suppressAutoHyphens/>
        <w:rPr>
          <w:spacing w:val="-2"/>
          <w:sz w:val="44"/>
          <w:szCs w:val="44"/>
        </w:rPr>
      </w:pPr>
    </w:p>
    <w:p w:rsidR="00205892" w:rsidRPr="00E65345" w:rsidRDefault="00346836">
      <w:pPr>
        <w:suppressAutoHyphens/>
        <w:rPr>
          <w:b/>
          <w:spacing w:val="-2"/>
          <w:sz w:val="44"/>
          <w:szCs w:val="44"/>
        </w:rPr>
      </w:pPr>
      <w:r>
        <w:rPr>
          <w:b/>
          <w:spacing w:val="-2"/>
          <w:sz w:val="44"/>
          <w:szCs w:val="44"/>
        </w:rPr>
        <w:t xml:space="preserve">The </w:t>
      </w:r>
      <w:r w:rsidR="00205892" w:rsidRPr="00E65345">
        <w:rPr>
          <w:b/>
          <w:spacing w:val="-2"/>
          <w:sz w:val="44"/>
          <w:szCs w:val="44"/>
        </w:rPr>
        <w:t>Gospel</w:t>
      </w:r>
      <w:r>
        <w:rPr>
          <w:b/>
          <w:spacing w:val="-2"/>
          <w:sz w:val="44"/>
          <w:szCs w:val="44"/>
        </w:rPr>
        <w:t xml:space="preserve"> Acclamation</w:t>
      </w:r>
    </w:p>
    <w:p w:rsidR="00205892" w:rsidRPr="00E65345" w:rsidRDefault="00D56DF9">
      <w:pPr>
        <w:pStyle w:val="BlockText"/>
        <w:ind w:left="0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>The Reader</w:t>
      </w:r>
      <w:r w:rsidR="00205892" w:rsidRPr="00E65345">
        <w:rPr>
          <w:i/>
          <w:sz w:val="44"/>
          <w:szCs w:val="44"/>
        </w:rPr>
        <w:t xml:space="preserve"> leads the appointed acclamation.</w:t>
      </w:r>
    </w:p>
    <w:p w:rsidR="00205892" w:rsidRPr="00E65345" w:rsidRDefault="00205892">
      <w:pPr>
        <w:suppressAutoHyphens/>
        <w:rPr>
          <w:spacing w:val="-2"/>
          <w:sz w:val="44"/>
          <w:szCs w:val="44"/>
        </w:rPr>
      </w:pPr>
      <w:r w:rsidRPr="00E65345">
        <w:rPr>
          <w:i/>
          <w:iCs/>
          <w:spacing w:val="-2"/>
          <w:sz w:val="44"/>
          <w:szCs w:val="44"/>
        </w:rPr>
        <w:t>Reader</w:t>
      </w:r>
      <w:r w:rsidRPr="00E65345">
        <w:rPr>
          <w:spacing w:val="-2"/>
          <w:sz w:val="44"/>
          <w:szCs w:val="44"/>
        </w:rPr>
        <w:tab/>
      </w:r>
      <w:r w:rsidRPr="00E65345">
        <w:rPr>
          <w:spacing w:val="-2"/>
          <w:sz w:val="44"/>
          <w:szCs w:val="44"/>
        </w:rPr>
        <w:tab/>
        <w:t>Alleluia.</w:t>
      </w:r>
    </w:p>
    <w:p w:rsidR="00205892" w:rsidRPr="00E65345" w:rsidRDefault="00205892">
      <w:pPr>
        <w:suppressAutoHyphens/>
        <w:rPr>
          <w:spacing w:val="-2"/>
          <w:sz w:val="44"/>
          <w:szCs w:val="44"/>
        </w:rPr>
      </w:pPr>
      <w:r w:rsidRPr="00E65345">
        <w:rPr>
          <w:i/>
          <w:iCs/>
          <w:spacing w:val="-2"/>
          <w:sz w:val="44"/>
          <w:szCs w:val="44"/>
        </w:rPr>
        <w:t>People</w:t>
      </w:r>
      <w:r w:rsidRPr="00E65345">
        <w:rPr>
          <w:spacing w:val="-2"/>
          <w:sz w:val="44"/>
          <w:szCs w:val="44"/>
        </w:rPr>
        <w:tab/>
      </w:r>
      <w:r w:rsidRPr="00E65345">
        <w:rPr>
          <w:spacing w:val="-2"/>
          <w:sz w:val="44"/>
          <w:szCs w:val="44"/>
        </w:rPr>
        <w:tab/>
        <w:t>Alleluia.</w:t>
      </w:r>
    </w:p>
    <w:p w:rsidR="006B33DB" w:rsidRDefault="00205892" w:rsidP="006B33DB">
      <w:pPr>
        <w:rPr>
          <w:sz w:val="44"/>
          <w:szCs w:val="44"/>
        </w:rPr>
      </w:pPr>
      <w:r w:rsidRPr="00E65345">
        <w:rPr>
          <w:i/>
          <w:spacing w:val="-2"/>
          <w:sz w:val="44"/>
          <w:szCs w:val="44"/>
        </w:rPr>
        <w:t>Reader</w:t>
      </w:r>
      <w:r w:rsidRPr="00E65345">
        <w:rPr>
          <w:i/>
          <w:spacing w:val="-2"/>
          <w:sz w:val="44"/>
          <w:szCs w:val="44"/>
        </w:rPr>
        <w:tab/>
      </w:r>
      <w:r w:rsidR="006B33DB">
        <w:rPr>
          <w:i/>
          <w:spacing w:val="-2"/>
          <w:sz w:val="44"/>
          <w:szCs w:val="44"/>
        </w:rPr>
        <w:tab/>
      </w:r>
      <w:r w:rsidR="006B33DB">
        <w:rPr>
          <w:sz w:val="44"/>
          <w:szCs w:val="44"/>
        </w:rPr>
        <w:t>Be faithful unto death, says the Lord, *</w:t>
      </w:r>
    </w:p>
    <w:p w:rsidR="00205892" w:rsidRPr="006B33DB" w:rsidRDefault="006B33DB" w:rsidP="00E6534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and I will give you the crown of life.</w:t>
      </w:r>
    </w:p>
    <w:p w:rsidR="00205892" w:rsidRDefault="00205892">
      <w:pPr>
        <w:suppressAutoHyphens/>
        <w:rPr>
          <w:spacing w:val="-2"/>
          <w:sz w:val="44"/>
          <w:szCs w:val="44"/>
        </w:rPr>
      </w:pPr>
      <w:r w:rsidRPr="00E65345">
        <w:rPr>
          <w:i/>
          <w:iCs/>
          <w:spacing w:val="-2"/>
          <w:sz w:val="44"/>
          <w:szCs w:val="44"/>
        </w:rPr>
        <w:t>People</w:t>
      </w:r>
      <w:r w:rsidRPr="00E65345">
        <w:rPr>
          <w:spacing w:val="-2"/>
          <w:sz w:val="44"/>
          <w:szCs w:val="44"/>
        </w:rPr>
        <w:tab/>
      </w:r>
      <w:r w:rsidRPr="00E65345">
        <w:rPr>
          <w:spacing w:val="-2"/>
          <w:sz w:val="44"/>
          <w:szCs w:val="44"/>
        </w:rPr>
        <w:tab/>
        <w:t>Alleluia.</w:t>
      </w:r>
    </w:p>
    <w:p w:rsidR="00D56DF9" w:rsidRDefault="00D56DF9">
      <w:pPr>
        <w:suppressAutoHyphens/>
        <w:rPr>
          <w:spacing w:val="-2"/>
          <w:sz w:val="44"/>
          <w:szCs w:val="44"/>
        </w:rPr>
      </w:pPr>
    </w:p>
    <w:p w:rsidR="00D56DF9" w:rsidRPr="00D56DF9" w:rsidRDefault="00D56DF9">
      <w:pPr>
        <w:suppressAutoHyphens/>
        <w:rPr>
          <w:i/>
          <w:spacing w:val="-2"/>
          <w:sz w:val="44"/>
          <w:szCs w:val="44"/>
        </w:rPr>
      </w:pPr>
      <w:r>
        <w:rPr>
          <w:i/>
          <w:spacing w:val="-2"/>
          <w:sz w:val="44"/>
          <w:szCs w:val="44"/>
        </w:rPr>
        <w:t>The Reader returns to his or her seat.</w:t>
      </w:r>
    </w:p>
    <w:p w:rsidR="00205892" w:rsidRPr="00D56DF9" w:rsidRDefault="00205892">
      <w:pPr>
        <w:rPr>
          <w:smallCaps/>
          <w:sz w:val="44"/>
          <w:szCs w:val="44"/>
        </w:rPr>
      </w:pPr>
    </w:p>
    <w:p w:rsidR="00205892" w:rsidRPr="00D56DF9" w:rsidRDefault="00205892">
      <w:pPr>
        <w:rPr>
          <w:smallCaps/>
          <w:sz w:val="44"/>
          <w:szCs w:val="44"/>
        </w:rPr>
      </w:pPr>
    </w:p>
    <w:p w:rsidR="00346836" w:rsidRDefault="0034683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  <w:bookmarkStart w:id="0" w:name="_GoBack"/>
      <w:bookmarkEnd w:id="0"/>
    </w:p>
    <w:p w:rsidR="00205892" w:rsidRPr="00E65345" w:rsidRDefault="00205892">
      <w:pPr>
        <w:autoSpaceDE w:val="0"/>
        <w:autoSpaceDN w:val="0"/>
        <w:adjustRightInd w:val="0"/>
        <w:rPr>
          <w:b/>
          <w:bCs/>
          <w:sz w:val="44"/>
          <w:szCs w:val="44"/>
        </w:rPr>
      </w:pPr>
      <w:r w:rsidRPr="00E65345">
        <w:rPr>
          <w:b/>
          <w:bCs/>
          <w:sz w:val="44"/>
          <w:szCs w:val="44"/>
        </w:rPr>
        <w:lastRenderedPageBreak/>
        <w:t>The Holy Gospel</w:t>
      </w:r>
    </w:p>
    <w:p w:rsidR="00205892" w:rsidRPr="00E65345" w:rsidRDefault="00205892">
      <w:pPr>
        <w:autoSpaceDE w:val="0"/>
        <w:autoSpaceDN w:val="0"/>
        <w:adjustRightInd w:val="0"/>
        <w:rPr>
          <w:sz w:val="44"/>
          <w:szCs w:val="44"/>
        </w:rPr>
      </w:pPr>
      <w:r w:rsidRPr="00E65345">
        <w:rPr>
          <w:i/>
          <w:iCs/>
          <w:sz w:val="44"/>
          <w:szCs w:val="44"/>
        </w:rPr>
        <w:t>The Minister says</w:t>
      </w:r>
      <w:r w:rsidRPr="00E65345">
        <w:rPr>
          <w:i/>
          <w:iCs/>
          <w:sz w:val="44"/>
          <w:szCs w:val="44"/>
        </w:rPr>
        <w:tab/>
      </w:r>
      <w:r w:rsidRPr="00E65345">
        <w:rPr>
          <w:i/>
          <w:iCs/>
          <w:sz w:val="44"/>
          <w:szCs w:val="44"/>
        </w:rPr>
        <w:tab/>
      </w:r>
      <w:r w:rsidRPr="00E65345">
        <w:rPr>
          <w:sz w:val="44"/>
          <w:szCs w:val="44"/>
        </w:rPr>
        <w:t>The Lord be with you.</w:t>
      </w:r>
    </w:p>
    <w:p w:rsidR="00205892" w:rsidRPr="00E65345" w:rsidRDefault="00205892">
      <w:pPr>
        <w:autoSpaceDE w:val="0"/>
        <w:autoSpaceDN w:val="0"/>
        <w:adjustRightInd w:val="0"/>
        <w:rPr>
          <w:i/>
          <w:iCs/>
          <w:sz w:val="44"/>
          <w:szCs w:val="44"/>
        </w:rPr>
      </w:pPr>
      <w:r w:rsidRPr="00E65345">
        <w:rPr>
          <w:i/>
          <w:iCs/>
          <w:sz w:val="44"/>
          <w:szCs w:val="44"/>
        </w:rPr>
        <w:t>People</w:t>
      </w:r>
      <w:r w:rsidRPr="00E65345">
        <w:rPr>
          <w:sz w:val="44"/>
          <w:szCs w:val="44"/>
        </w:rPr>
        <w:tab/>
      </w:r>
      <w:r w:rsidRPr="00E65345">
        <w:rPr>
          <w:sz w:val="44"/>
          <w:szCs w:val="44"/>
        </w:rPr>
        <w:tab/>
      </w:r>
      <w:r w:rsidRPr="00E65345">
        <w:rPr>
          <w:sz w:val="44"/>
          <w:szCs w:val="44"/>
        </w:rPr>
        <w:tab/>
      </w:r>
      <w:r w:rsidRPr="00E65345">
        <w:rPr>
          <w:sz w:val="44"/>
          <w:szCs w:val="44"/>
        </w:rPr>
        <w:tab/>
        <w:t>And also with you.</w:t>
      </w:r>
    </w:p>
    <w:p w:rsidR="00205892" w:rsidRPr="00E65345" w:rsidRDefault="00205892">
      <w:pPr>
        <w:autoSpaceDE w:val="0"/>
        <w:autoSpaceDN w:val="0"/>
        <w:adjustRightInd w:val="0"/>
        <w:ind w:left="3600" w:hanging="3600"/>
        <w:rPr>
          <w:i/>
          <w:iCs/>
          <w:sz w:val="44"/>
          <w:szCs w:val="44"/>
        </w:rPr>
      </w:pPr>
      <w:r w:rsidRPr="00E65345">
        <w:rPr>
          <w:i/>
          <w:iCs/>
          <w:sz w:val="44"/>
          <w:szCs w:val="44"/>
        </w:rPr>
        <w:t>Minister</w:t>
      </w:r>
      <w:r w:rsidRPr="00E65345">
        <w:rPr>
          <w:i/>
          <w:iCs/>
          <w:sz w:val="44"/>
          <w:szCs w:val="44"/>
        </w:rPr>
        <w:tab/>
      </w:r>
      <w:r w:rsidRPr="00E65345">
        <w:rPr>
          <w:sz w:val="44"/>
          <w:szCs w:val="44"/>
        </w:rPr>
        <w:sym w:font="Wingdings" w:char="F058"/>
      </w:r>
      <w:r w:rsidRPr="00E65345">
        <w:rPr>
          <w:sz w:val="44"/>
          <w:szCs w:val="44"/>
        </w:rPr>
        <w:t xml:space="preserve"> The Holy Gospel of our Lord Jesus Christ according to Mark.</w:t>
      </w:r>
    </w:p>
    <w:p w:rsidR="00205892" w:rsidRPr="00E65345" w:rsidRDefault="00205892">
      <w:pPr>
        <w:autoSpaceDE w:val="0"/>
        <w:autoSpaceDN w:val="0"/>
        <w:adjustRightInd w:val="0"/>
        <w:rPr>
          <w:sz w:val="44"/>
          <w:szCs w:val="44"/>
        </w:rPr>
      </w:pPr>
      <w:r w:rsidRPr="00E65345">
        <w:rPr>
          <w:i/>
          <w:iCs/>
          <w:sz w:val="44"/>
          <w:szCs w:val="44"/>
        </w:rPr>
        <w:t>People</w:t>
      </w:r>
      <w:r w:rsidRPr="00E65345">
        <w:rPr>
          <w:i/>
          <w:iCs/>
          <w:sz w:val="44"/>
          <w:szCs w:val="44"/>
        </w:rPr>
        <w:tab/>
      </w:r>
      <w:r w:rsidRPr="00E65345">
        <w:rPr>
          <w:sz w:val="44"/>
          <w:szCs w:val="44"/>
        </w:rPr>
        <w:tab/>
      </w:r>
      <w:r w:rsidRPr="00E65345">
        <w:rPr>
          <w:sz w:val="44"/>
          <w:szCs w:val="44"/>
        </w:rPr>
        <w:tab/>
      </w:r>
      <w:r w:rsidRPr="00E65345">
        <w:rPr>
          <w:sz w:val="44"/>
          <w:szCs w:val="44"/>
        </w:rPr>
        <w:tab/>
        <w:t>Glory to you, Lord Christ.</w:t>
      </w:r>
    </w:p>
    <w:p w:rsidR="00205892" w:rsidRPr="00E65345" w:rsidRDefault="00205892">
      <w:pPr>
        <w:pStyle w:val="BodyText"/>
        <w:rPr>
          <w:sz w:val="44"/>
          <w:szCs w:val="44"/>
        </w:rPr>
      </w:pPr>
      <w:r w:rsidRPr="00E65345">
        <w:rPr>
          <w:sz w:val="44"/>
          <w:szCs w:val="44"/>
        </w:rPr>
        <w:t>Jesus said: “When you see the desolating sacrilege set up where it ought not to be (let the reader understand), then let those who are in Judea flee to the mountains; let him who is on the housetop not go down, nor enter his house, to take anything away; and let him who is in the field not turn back to take his mantle.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And alas for those who are with child and for those who give suck in those days!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Pray that it may not happen in winter.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For in those days there will be such tribulation as has not been from the beginning of the creation which God created until now, and never will be.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And if the Lord had not shortened the days, no human being would be saved; but for the sake of the elect, whom he chose, he shortened the days.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And then if any one says to you, ‘Look, here is the Christ!’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or ‘Look, there he is!’ do not believe it.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False Christs and false prophets will arise and show signs and wonders, to lead astray, if possible, the elect.</w:t>
      </w:r>
      <w:r w:rsidR="00D56DF9">
        <w:rPr>
          <w:sz w:val="44"/>
          <w:szCs w:val="44"/>
        </w:rPr>
        <w:t xml:space="preserve"> </w:t>
      </w:r>
      <w:r w:rsidRPr="00E65345">
        <w:rPr>
          <w:sz w:val="44"/>
          <w:szCs w:val="44"/>
        </w:rPr>
        <w:t>But take heed; I have told you all things beforehand.</w:t>
      </w:r>
      <w:r w:rsidR="00A5115D">
        <w:rPr>
          <w:sz w:val="44"/>
          <w:szCs w:val="44"/>
        </w:rPr>
        <w:t>”</w:t>
      </w:r>
    </w:p>
    <w:p w:rsidR="00205892" w:rsidRPr="00E65345" w:rsidRDefault="00E65345">
      <w:pPr>
        <w:autoSpaceDE w:val="0"/>
        <w:autoSpaceDN w:val="0"/>
        <w:adjustRightInd w:val="0"/>
        <w:rPr>
          <w:sz w:val="44"/>
          <w:szCs w:val="44"/>
        </w:rPr>
      </w:pPr>
      <w:r>
        <w:rPr>
          <w:i/>
          <w:iCs/>
          <w:sz w:val="44"/>
          <w:szCs w:val="44"/>
        </w:rPr>
        <w:t>The Minister says</w:t>
      </w:r>
      <w:r w:rsidR="00205892" w:rsidRPr="00E65345">
        <w:rPr>
          <w:i/>
          <w:iCs/>
          <w:sz w:val="44"/>
          <w:szCs w:val="44"/>
        </w:rPr>
        <w:tab/>
      </w:r>
      <w:r w:rsidR="00205892" w:rsidRPr="00E65345">
        <w:rPr>
          <w:sz w:val="44"/>
          <w:szCs w:val="44"/>
        </w:rPr>
        <w:tab/>
        <w:t>The Gospel of the Lord.</w:t>
      </w:r>
    </w:p>
    <w:sectPr w:rsidR="00205892" w:rsidRPr="00E65345" w:rsidSect="006B33DB">
      <w:footerReference w:type="default" r:id="rId7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A9" w:rsidRDefault="00DC64A9">
      <w:r>
        <w:separator/>
      </w:r>
    </w:p>
  </w:endnote>
  <w:endnote w:type="continuationSeparator" w:id="0">
    <w:p w:rsidR="00DC64A9" w:rsidRDefault="00DC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92" w:rsidRDefault="00A5115D">
    <w:pPr>
      <w:rPr>
        <w:smallCaps/>
      </w:rPr>
    </w:pPr>
    <w:r>
      <w:rPr>
        <w:smallCaps/>
      </w:rPr>
      <w:t xml:space="preserve">Year B, </w:t>
    </w:r>
    <w:r w:rsidR="00205892">
      <w:rPr>
        <w:smallCaps/>
      </w:rPr>
      <w:t>Proper 28</w:t>
    </w:r>
    <w:r w:rsidR="0006125E">
      <w:rPr>
        <w:smallCaps/>
      </w:rPr>
      <w:t>, Sunday</w:t>
    </w:r>
    <w:r w:rsidR="004879C2">
      <w:rPr>
        <w:smallCaps/>
      </w:rPr>
      <w:t>:</w:t>
    </w:r>
    <w:r w:rsidR="0006125E">
      <w:rPr>
        <w:smallCaps/>
      </w:rPr>
      <w:t xml:space="preserve"> Mass</w:t>
    </w:r>
  </w:p>
  <w:p w:rsidR="00205892" w:rsidRDefault="00205892">
    <w:pPr>
      <w:pStyle w:val="Footer"/>
    </w:pPr>
    <w:r>
      <w:rPr>
        <w:smallCaps/>
      </w:rPr>
      <w:t>Daniel 12:1</w:t>
    </w:r>
    <w:r w:rsidR="00346836">
      <w:rPr>
        <w:smallCaps/>
      </w:rPr>
      <w:t>–</w:t>
    </w:r>
    <w:r>
      <w:rPr>
        <w:smallCaps/>
      </w:rPr>
      <w:t>4a</w:t>
    </w:r>
    <w:r w:rsidR="006B33DB">
      <w:rPr>
        <w:smallCaps/>
      </w:rPr>
      <w:t>*</w:t>
    </w:r>
    <w:r>
      <w:rPr>
        <w:smallCaps/>
      </w:rPr>
      <w:t>;</w:t>
    </w:r>
    <w:r w:rsidR="00D56DF9" w:rsidRPr="00D56DF9">
      <w:rPr>
        <w:smallCaps/>
      </w:rPr>
      <w:t xml:space="preserve"> </w:t>
    </w:r>
    <w:r w:rsidR="00D56DF9">
      <w:rPr>
        <w:smallCaps/>
      </w:rPr>
      <w:t>Psalm 16:5</w:t>
    </w:r>
    <w:r w:rsidR="00346836">
      <w:rPr>
        <w:smallCaps/>
      </w:rPr>
      <w:t>–</w:t>
    </w:r>
    <w:r w:rsidR="00D56DF9">
      <w:rPr>
        <w:smallCaps/>
      </w:rPr>
      <w:t>11;</w:t>
    </w:r>
    <w:r>
      <w:rPr>
        <w:smallCaps/>
      </w:rPr>
      <w:t xml:space="preserve"> Hebrews 10:31</w:t>
    </w:r>
    <w:r w:rsidR="00346836">
      <w:rPr>
        <w:smallCaps/>
      </w:rPr>
      <w:t>–</w:t>
    </w:r>
    <w:r>
      <w:rPr>
        <w:smallCaps/>
      </w:rPr>
      <w:t>39; Mark 13:14</w:t>
    </w:r>
    <w:r w:rsidR="00346836">
      <w:rPr>
        <w:smallCaps/>
      </w:rPr>
      <w:t>–</w:t>
    </w:r>
    <w:r>
      <w:rPr>
        <w:smallCaps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A9" w:rsidRDefault="00DC64A9">
      <w:r>
        <w:separator/>
      </w:r>
    </w:p>
  </w:footnote>
  <w:footnote w:type="continuationSeparator" w:id="0">
    <w:p w:rsidR="00DC64A9" w:rsidRDefault="00DC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3B9"/>
    <w:multiLevelType w:val="singleLevel"/>
    <w:tmpl w:val="D6A0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9"/>
    <w:rsid w:val="000027B4"/>
    <w:rsid w:val="0002093F"/>
    <w:rsid w:val="0006125E"/>
    <w:rsid w:val="000C6F15"/>
    <w:rsid w:val="000D1E07"/>
    <w:rsid w:val="00205892"/>
    <w:rsid w:val="00253949"/>
    <w:rsid w:val="0027563A"/>
    <w:rsid w:val="00284A1C"/>
    <w:rsid w:val="00346836"/>
    <w:rsid w:val="003E14D0"/>
    <w:rsid w:val="00450300"/>
    <w:rsid w:val="004879C2"/>
    <w:rsid w:val="00646830"/>
    <w:rsid w:val="006B33DB"/>
    <w:rsid w:val="006B6BFA"/>
    <w:rsid w:val="007B00C7"/>
    <w:rsid w:val="007B4FE8"/>
    <w:rsid w:val="00A5115D"/>
    <w:rsid w:val="00CB7943"/>
    <w:rsid w:val="00D56DF9"/>
    <w:rsid w:val="00DA1AD5"/>
    <w:rsid w:val="00DC64A9"/>
    <w:rsid w:val="00E11051"/>
    <w:rsid w:val="00E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F1FD4C-EC8A-46B7-87A8-F7BF902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 SUNDAY OF EASTER</vt:lpstr>
    </vt:vector>
  </TitlesOfParts>
  <Company>Church of St. Mary the Virgin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SUNDAY OF EASTER</dc:title>
  <dc:subject/>
  <dc:creator>Stephen Gerth</dc:creator>
  <cp:keywords/>
  <dc:description/>
  <cp:lastModifiedBy>Stephen Gerth</cp:lastModifiedBy>
  <cp:revision>3</cp:revision>
  <cp:lastPrinted>2003-07-02T20:03:00Z</cp:lastPrinted>
  <dcterms:created xsi:type="dcterms:W3CDTF">2015-08-16T22:01:00Z</dcterms:created>
  <dcterms:modified xsi:type="dcterms:W3CDTF">2015-08-16T22:05:00Z</dcterms:modified>
</cp:coreProperties>
</file>