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9868A" w14:textId="77777777" w:rsidR="00957F7C" w:rsidRPr="0077665B" w:rsidRDefault="00957F7C">
      <w:pPr>
        <w:pStyle w:val="Heading2"/>
        <w:rPr>
          <w:b w:val="0"/>
        </w:rPr>
      </w:pPr>
      <w:r>
        <w:rPr>
          <w:smallCaps/>
        </w:rPr>
        <w:t>Year 1, Lent 1, Wednesday</w:t>
      </w:r>
      <w:r w:rsidR="0030364A">
        <w:rPr>
          <w:smallCaps/>
        </w:rPr>
        <w:t>:</w:t>
      </w:r>
      <w:r>
        <w:rPr>
          <w:smallCaps/>
        </w:rPr>
        <w:t xml:space="preserve"> Morning Prayer</w:t>
      </w:r>
    </w:p>
    <w:p w14:paraId="3A8B1D9F" w14:textId="77777777" w:rsidR="00957F7C" w:rsidRPr="0077665B" w:rsidRDefault="00957F7C">
      <w:pPr>
        <w:rPr>
          <w:bCs/>
        </w:rPr>
      </w:pPr>
    </w:p>
    <w:p w14:paraId="05FC2D2A" w14:textId="77777777" w:rsidR="00957F7C" w:rsidRPr="0077665B" w:rsidRDefault="00957F7C">
      <w:pPr>
        <w:rPr>
          <w:bCs/>
        </w:rPr>
      </w:pPr>
    </w:p>
    <w:p w14:paraId="365D53EA" w14:textId="77777777" w:rsidR="00957F7C" w:rsidRDefault="00957F7C">
      <w:r>
        <w:rPr>
          <w:i/>
          <w:iCs/>
        </w:rPr>
        <w:t>The First Lesson.</w:t>
      </w:r>
      <w:r w:rsidR="0077665B">
        <w:rPr>
          <w:i/>
          <w:iCs/>
        </w:rPr>
        <w:t xml:space="preserve"> </w:t>
      </w:r>
      <w:r>
        <w:rPr>
          <w:i/>
          <w:iCs/>
        </w:rPr>
        <w:t>The Reader begins</w:t>
      </w:r>
    </w:p>
    <w:p w14:paraId="3568FF91" w14:textId="77777777" w:rsidR="00957F7C" w:rsidRPr="00906842" w:rsidRDefault="00957F7C" w:rsidP="00906842">
      <w:pPr>
        <w:rPr>
          <w:szCs w:val="44"/>
        </w:rPr>
      </w:pPr>
      <w:r w:rsidRPr="00906842">
        <w:rPr>
          <w:b/>
          <w:szCs w:val="44"/>
        </w:rPr>
        <w:t>A Reading from Deuteronomy</w:t>
      </w:r>
    </w:p>
    <w:p w14:paraId="18212310" w14:textId="77777777" w:rsidR="00957F7C" w:rsidRDefault="00957F7C">
      <w:r>
        <w:t xml:space="preserve">Moses said, “Furthermore the </w:t>
      </w:r>
      <w:r>
        <w:rPr>
          <w:smallCaps/>
        </w:rPr>
        <w:t>Lord</w:t>
      </w:r>
      <w:r>
        <w:t xml:space="preserve"> said to me, ‘I have seen this people, and behold, it is a stubborn people; let me alone, that I may destroy them and blot out their name from under heaven; and I will make of you a nation mightier and greater than they.’</w:t>
      </w:r>
      <w:r w:rsidR="0077665B">
        <w:t xml:space="preserve"> </w:t>
      </w:r>
      <w:r>
        <w:t>So I turned and came down from the mountain, and the mountain was burning with fire; and the two tables of the covenant were in my two hands.</w:t>
      </w:r>
      <w:r w:rsidR="0077665B">
        <w:t xml:space="preserve"> </w:t>
      </w:r>
      <w:r>
        <w:t xml:space="preserve">And I looked, and behold, you had sinned against the </w:t>
      </w:r>
      <w:r>
        <w:rPr>
          <w:smallCaps/>
        </w:rPr>
        <w:t>Lord</w:t>
      </w:r>
      <w:r>
        <w:t xml:space="preserve"> your God; you had made yourselves a molten calf; you had turned aside quickly from the way which the </w:t>
      </w:r>
      <w:r>
        <w:rPr>
          <w:smallCaps/>
        </w:rPr>
        <w:t>Lord</w:t>
      </w:r>
      <w:r>
        <w:t xml:space="preserve"> had commanded you.</w:t>
      </w:r>
      <w:r w:rsidR="0077665B">
        <w:t xml:space="preserve"> </w:t>
      </w:r>
      <w:r>
        <w:t>So I took hold of the two tables, and cast them out of my two hands, and broke them before your eyes.</w:t>
      </w:r>
      <w:r w:rsidR="0077665B">
        <w:t xml:space="preserve"> </w:t>
      </w:r>
      <w:r>
        <w:t xml:space="preserve">Then I lay prostrate before the </w:t>
      </w:r>
      <w:r>
        <w:rPr>
          <w:smallCaps/>
        </w:rPr>
        <w:t>Lord</w:t>
      </w:r>
      <w:r>
        <w:t xml:space="preserve"> as before, forty days and forty nights; I neither ate bread nor drank water, because of all the sin which you had committed, in doing what was evil in the sight of the </w:t>
      </w:r>
      <w:r>
        <w:rPr>
          <w:smallCaps/>
        </w:rPr>
        <w:t>Lord</w:t>
      </w:r>
      <w:r>
        <w:t>, to provoke him to anger.</w:t>
      </w:r>
      <w:r w:rsidR="0077665B">
        <w:t xml:space="preserve"> </w:t>
      </w:r>
      <w:r>
        <w:t xml:space="preserve">For I was afraid of the anger and hot displeasure which the </w:t>
      </w:r>
      <w:r>
        <w:rPr>
          <w:smallCaps/>
        </w:rPr>
        <w:t>Lord</w:t>
      </w:r>
      <w:r>
        <w:t xml:space="preserve"> bore against you, so that he was ready to destroy you. But the </w:t>
      </w:r>
      <w:r>
        <w:rPr>
          <w:smallCaps/>
        </w:rPr>
        <w:t>Lord</w:t>
      </w:r>
      <w:r>
        <w:t xml:space="preserve"> hearkened to me that time </w:t>
      </w:r>
      <w:r>
        <w:lastRenderedPageBreak/>
        <w:t>also.</w:t>
      </w:r>
      <w:r w:rsidR="0077665B">
        <w:t xml:space="preserve"> </w:t>
      </w:r>
      <w:r>
        <w:t xml:space="preserve">And the </w:t>
      </w:r>
      <w:r>
        <w:rPr>
          <w:smallCaps/>
        </w:rPr>
        <w:t>Lord</w:t>
      </w:r>
      <w:r>
        <w:t xml:space="preserve"> was so angry with Aaron that he was ready to destroy him; and I prayed for Aaron also at the same time.</w:t>
      </w:r>
      <w:r w:rsidR="0077665B">
        <w:t xml:space="preserve"> </w:t>
      </w:r>
      <w:r>
        <w:t>Then I took the sinful thing, the calf which you had made, and burned it with fire and crushed it, grinding it very small, until it was as fine as dust; and I threw the dust of it into the brook that descended out of the mountain.”</w:t>
      </w:r>
    </w:p>
    <w:p w14:paraId="4A4AD7EE" w14:textId="77777777" w:rsidR="00957F7C" w:rsidRDefault="00957F7C">
      <w:r>
        <w:rPr>
          <w:i/>
          <w:iCs/>
        </w:rPr>
        <w:t>The Reader concludes</w:t>
      </w:r>
      <w:r>
        <w:rPr>
          <w:i/>
          <w:iCs/>
        </w:rPr>
        <w:tab/>
      </w:r>
      <w:r>
        <w:t>The Word of the Lord.</w:t>
      </w:r>
    </w:p>
    <w:p w14:paraId="344AAB5D" w14:textId="77777777" w:rsidR="0077665B" w:rsidRDefault="0077665B"/>
    <w:p w14:paraId="2F9CE9D3" w14:textId="77777777" w:rsidR="0077665B" w:rsidRDefault="0077665B"/>
    <w:p w14:paraId="31C311BB" w14:textId="77777777" w:rsidR="00957F7C" w:rsidRPr="00906842" w:rsidRDefault="00957F7C" w:rsidP="00906842">
      <w:pPr>
        <w:rPr>
          <w:bCs/>
          <w:szCs w:val="44"/>
        </w:rPr>
      </w:pPr>
      <w:r w:rsidRPr="00906842">
        <w:rPr>
          <w:i/>
          <w:szCs w:val="44"/>
        </w:rPr>
        <w:t>The Second Lesson.</w:t>
      </w:r>
      <w:r w:rsidR="0077665B" w:rsidRPr="00906842">
        <w:rPr>
          <w:i/>
          <w:szCs w:val="44"/>
        </w:rPr>
        <w:t xml:space="preserve"> </w:t>
      </w:r>
      <w:r w:rsidRPr="00906842">
        <w:rPr>
          <w:i/>
          <w:szCs w:val="44"/>
        </w:rPr>
        <w:t>The Reader begins</w:t>
      </w:r>
    </w:p>
    <w:p w14:paraId="238BF0C0" w14:textId="77777777" w:rsidR="00957F7C" w:rsidRDefault="00957F7C">
      <w:r>
        <w:rPr>
          <w:b/>
        </w:rPr>
        <w:t xml:space="preserve">A </w:t>
      </w:r>
      <w:smartTag w:uri="urn:schemas-microsoft-com:office:smarttags" w:element="City">
        <w:smartTag w:uri="urn:schemas-microsoft-com:office:smarttags" w:element="place">
          <w:r>
            <w:rPr>
              <w:b/>
            </w:rPr>
            <w:t>Reading</w:t>
          </w:r>
        </w:smartTag>
      </w:smartTag>
      <w:r>
        <w:rPr>
          <w:b/>
        </w:rPr>
        <w:t xml:space="preserve"> from the Letter to the Hebrews</w:t>
      </w:r>
    </w:p>
    <w:p w14:paraId="4A9FC9F8" w14:textId="77777777" w:rsidR="00957F7C" w:rsidRDefault="00957F7C">
      <w:r>
        <w:t>Take care, brethren, lest there be in any of you an evil, unbelieving heart, leading you to fall away from the living God.</w:t>
      </w:r>
      <w:r w:rsidR="0077665B">
        <w:t xml:space="preserve"> </w:t>
      </w:r>
      <w:r>
        <w:t>But exhort one another every day, as long as it is called “today,” that none of you may be hardened by the deceitfulness of sin.</w:t>
      </w:r>
      <w:r w:rsidR="0077665B">
        <w:t xml:space="preserve"> </w:t>
      </w:r>
      <w:r>
        <w:t>For we share in Christ, if only we hold our first confidence firm to the end, while it is said, “Today, when you hear his voice, do not harden your hearts as in the rebellion.”</w:t>
      </w:r>
      <w:r w:rsidR="0077665B">
        <w:t xml:space="preserve"> </w:t>
      </w:r>
      <w:r>
        <w:t>Who were they that heard and yet were rebellious?</w:t>
      </w:r>
      <w:r w:rsidR="0077665B">
        <w:t xml:space="preserve"> </w:t>
      </w:r>
      <w:r>
        <w:t xml:space="preserve">Was it not all those who left </w:t>
      </w:r>
      <w:smartTag w:uri="urn:schemas-microsoft-com:office:smarttags" w:element="country-region">
        <w:smartTag w:uri="urn:schemas-microsoft-com:office:smarttags" w:element="place">
          <w:r>
            <w:t>Egypt</w:t>
          </w:r>
        </w:smartTag>
      </w:smartTag>
      <w:r>
        <w:t xml:space="preserve"> under the leadership of Moses?</w:t>
      </w:r>
      <w:r w:rsidR="0077665B">
        <w:t xml:space="preserve"> </w:t>
      </w:r>
      <w:r>
        <w:t>And with whom was he provoked forty years?</w:t>
      </w:r>
      <w:r w:rsidR="0077665B">
        <w:t xml:space="preserve"> </w:t>
      </w:r>
      <w:r>
        <w:t>Was it not with those who sinned, whose bodies fell in the wilderness?</w:t>
      </w:r>
      <w:r w:rsidR="0077665B">
        <w:t xml:space="preserve"> </w:t>
      </w:r>
      <w:r>
        <w:t xml:space="preserve">And to whom did he swear that they should never enter his rest, but to those who were </w:t>
      </w:r>
      <w:r>
        <w:lastRenderedPageBreak/>
        <w:t>disobedient?</w:t>
      </w:r>
      <w:r w:rsidR="0077665B">
        <w:t xml:space="preserve"> </w:t>
      </w:r>
      <w:r>
        <w:t>So we see that they were unable to enter because of unbelief.</w:t>
      </w:r>
    </w:p>
    <w:p w14:paraId="6F140F39" w14:textId="0C7EDF89" w:rsidR="00957F7C" w:rsidRDefault="00957F7C">
      <w:r>
        <w:rPr>
          <w:i/>
          <w:iCs/>
        </w:rPr>
        <w:t>The Reader concludes</w:t>
      </w:r>
      <w:r>
        <w:rPr>
          <w:i/>
          <w:iCs/>
        </w:rPr>
        <w:tab/>
      </w:r>
      <w:r>
        <w:t>The Word of the Lord.</w:t>
      </w:r>
      <w:r w:rsidR="00D70CC5">
        <w:t xml:space="preserve"> </w:t>
      </w:r>
      <w:bookmarkStart w:id="0" w:name="_GoBack"/>
      <w:bookmarkEnd w:id="0"/>
    </w:p>
    <w:sectPr w:rsidR="00957F7C" w:rsidSect="0030364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6BCB4" w14:textId="77777777" w:rsidR="00957F7C" w:rsidRDefault="00957F7C">
      <w:r>
        <w:separator/>
      </w:r>
    </w:p>
  </w:endnote>
  <w:endnote w:type="continuationSeparator" w:id="0">
    <w:p w14:paraId="1C68C4BD" w14:textId="77777777" w:rsidR="00957F7C" w:rsidRDefault="0095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CCB4F" w14:textId="77777777" w:rsidR="00E52613" w:rsidRPr="00364BC7" w:rsidRDefault="00957F7C">
    <w:pPr>
      <w:pStyle w:val="Footer"/>
      <w:rPr>
        <w:smallCaps/>
        <w:sz w:val="24"/>
      </w:rPr>
    </w:pPr>
    <w:r w:rsidRPr="00364BC7">
      <w:rPr>
        <w:smallCaps/>
        <w:sz w:val="24"/>
      </w:rPr>
      <w:t>Year 1, Lent 1, Wednesday</w:t>
    </w:r>
    <w:r w:rsidR="0077665B" w:rsidRPr="00364BC7">
      <w:rPr>
        <w:smallCaps/>
        <w:sz w:val="24"/>
      </w:rPr>
      <w:t xml:space="preserve">: </w:t>
    </w:r>
    <w:r w:rsidRPr="00364BC7">
      <w:rPr>
        <w:smallCaps/>
        <w:sz w:val="24"/>
      </w:rPr>
      <w:t>Morning Prayer</w:t>
    </w:r>
  </w:p>
  <w:p w14:paraId="6FE07EF9" w14:textId="77777777" w:rsidR="00957F7C" w:rsidRPr="00364BC7" w:rsidRDefault="00957F7C">
    <w:pPr>
      <w:pStyle w:val="Footer"/>
      <w:rPr>
        <w:sz w:val="24"/>
      </w:rPr>
    </w:pPr>
    <w:r w:rsidRPr="00364BC7">
      <w:rPr>
        <w:smallCaps/>
        <w:sz w:val="24"/>
      </w:rPr>
      <w:t>Deuteronomy 9:13</w:t>
    </w:r>
    <w:r w:rsidR="001D780B" w:rsidRPr="00364BC7">
      <w:rPr>
        <w:smallCaps/>
        <w:sz w:val="24"/>
      </w:rPr>
      <w:t>–</w:t>
    </w:r>
    <w:r w:rsidRPr="00364BC7">
      <w:rPr>
        <w:smallCaps/>
        <w:sz w:val="24"/>
      </w:rPr>
      <w:t>21; Hebrews 3:12</w:t>
    </w:r>
    <w:r w:rsidR="001D780B" w:rsidRPr="00364BC7">
      <w:rPr>
        <w:smallCaps/>
        <w:sz w:val="24"/>
      </w:rPr>
      <w:t>–</w:t>
    </w:r>
    <w:r w:rsidRPr="00364BC7">
      <w:rPr>
        <w:smallCaps/>
        <w:sz w:val="24"/>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8FFA1" w14:textId="77777777" w:rsidR="00957F7C" w:rsidRDefault="00957F7C">
      <w:r>
        <w:separator/>
      </w:r>
    </w:p>
  </w:footnote>
  <w:footnote w:type="continuationSeparator" w:id="0">
    <w:p w14:paraId="4E99311E" w14:textId="77777777" w:rsidR="00957F7C" w:rsidRDefault="00957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64A"/>
    <w:rsid w:val="00146A6D"/>
    <w:rsid w:val="001D780B"/>
    <w:rsid w:val="0030364A"/>
    <w:rsid w:val="00364BC7"/>
    <w:rsid w:val="0077665B"/>
    <w:rsid w:val="00906842"/>
    <w:rsid w:val="00957F7C"/>
    <w:rsid w:val="00D70CC5"/>
    <w:rsid w:val="00D73069"/>
    <w:rsid w:val="00E52613"/>
    <w:rsid w:val="00F8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0AFEC78"/>
  <w15:docId w15:val="{6286BCB5-E668-4B61-B2AE-D71C6D0B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26DE"/>
  </w:style>
  <w:style w:type="paragraph" w:styleId="Heading1">
    <w:name w:val="heading 1"/>
    <w:basedOn w:val="Normal"/>
    <w:next w:val="Normal"/>
    <w:qFormat/>
    <w:rsid w:val="00F826DE"/>
    <w:pPr>
      <w:keepNext/>
      <w:outlineLvl w:val="0"/>
    </w:pPr>
    <w:rPr>
      <w:i/>
      <w:iCs/>
    </w:rPr>
  </w:style>
  <w:style w:type="paragraph" w:styleId="Heading2">
    <w:name w:val="heading 2"/>
    <w:basedOn w:val="Normal"/>
    <w:next w:val="Normal"/>
    <w:qFormat/>
    <w:rsid w:val="00F826DE"/>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826DE"/>
    <w:pPr>
      <w:framePr w:w="7920" w:h="1980" w:hRule="exact" w:hSpace="180" w:wrap="auto" w:hAnchor="page" w:xAlign="center" w:yAlign="bottom"/>
      <w:ind w:left="2880"/>
    </w:pPr>
    <w:rPr>
      <w:rFonts w:cs="Arial"/>
    </w:rPr>
  </w:style>
  <w:style w:type="paragraph" w:styleId="NormalWeb">
    <w:name w:val="Normal (Web)"/>
    <w:basedOn w:val="Normal"/>
    <w:rsid w:val="00F826DE"/>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F826DE"/>
  </w:style>
  <w:style w:type="character" w:styleId="Hyperlink">
    <w:name w:val="Hyperlink"/>
    <w:basedOn w:val="DefaultParagraphFont"/>
    <w:rsid w:val="00F826DE"/>
    <w:rPr>
      <w:strike w:val="0"/>
      <w:dstrike w:val="0"/>
      <w:color w:val="0000BB"/>
      <w:u w:val="none"/>
      <w:effect w:val="none"/>
    </w:rPr>
  </w:style>
  <w:style w:type="paragraph" w:styleId="BodyText2">
    <w:name w:val="Body Text 2"/>
    <w:basedOn w:val="Normal"/>
    <w:rsid w:val="00F826DE"/>
    <w:rPr>
      <w:sz w:val="36"/>
    </w:rPr>
  </w:style>
  <w:style w:type="paragraph" w:styleId="Header">
    <w:name w:val="header"/>
    <w:basedOn w:val="Normal"/>
    <w:rsid w:val="00F826DE"/>
    <w:pPr>
      <w:tabs>
        <w:tab w:val="center" w:pos="4320"/>
        <w:tab w:val="right" w:pos="8640"/>
      </w:tabs>
    </w:pPr>
  </w:style>
  <w:style w:type="paragraph" w:styleId="Footer">
    <w:name w:val="footer"/>
    <w:basedOn w:val="Normal"/>
    <w:rsid w:val="00F826D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488</Words>
  <Characters>2039</Characters>
  <Application>Microsoft Office Word</Application>
  <DocSecurity>0</DocSecurity>
  <Lines>16</Lines>
  <Paragraphs>5</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9</cp:revision>
  <cp:lastPrinted>2013-02-10T20:40:00Z</cp:lastPrinted>
  <dcterms:created xsi:type="dcterms:W3CDTF">2011-02-21T20:32:00Z</dcterms:created>
  <dcterms:modified xsi:type="dcterms:W3CDTF">2020-02-16T21:01:00Z</dcterms:modified>
</cp:coreProperties>
</file>