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EF" w:rsidRPr="001E4487" w:rsidRDefault="00EB7BEF" w:rsidP="00EB7BEF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>
        <w:rPr>
          <w:bCs w:val="0"/>
          <w:smallCaps/>
        </w:rPr>
        <w:t>22</w:t>
      </w:r>
      <w:r w:rsidR="009D4456">
        <w:rPr>
          <w:bCs w:val="0"/>
          <w:smallCaps/>
        </w:rPr>
        <w:t xml:space="preserve">, </w:t>
      </w:r>
      <w:r>
        <w:rPr>
          <w:bCs w:val="0"/>
          <w:smallCaps/>
        </w:rPr>
        <w:t>T</w:t>
      </w:r>
      <w:r w:rsidRPr="00CA41E5">
        <w:rPr>
          <w:bCs w:val="0"/>
          <w:smallCaps/>
        </w:rPr>
        <w:t>u</w:t>
      </w:r>
      <w:r>
        <w:rPr>
          <w:bCs w:val="0"/>
          <w:smallCaps/>
        </w:rPr>
        <w:t>e</w:t>
      </w:r>
      <w:r w:rsidRPr="00CA41E5">
        <w:rPr>
          <w:bCs w:val="0"/>
          <w:smallCaps/>
        </w:rPr>
        <w:t>sday</w:t>
      </w:r>
      <w:r w:rsidRPr="00CA41E5">
        <w:rPr>
          <w:smallCaps/>
        </w:rPr>
        <w:t>: Mass</w:t>
      </w:r>
    </w:p>
    <w:p w:rsidR="00365304" w:rsidRPr="001E4487" w:rsidRDefault="00365304">
      <w:pPr>
        <w:pStyle w:val="Header"/>
        <w:tabs>
          <w:tab w:val="clear" w:pos="4320"/>
          <w:tab w:val="clear" w:pos="8640"/>
        </w:tabs>
        <w:rPr>
          <w:szCs w:val="44"/>
        </w:rPr>
      </w:pPr>
    </w:p>
    <w:p w:rsidR="00365304" w:rsidRPr="001E4487" w:rsidRDefault="00365304">
      <w:pPr>
        <w:pStyle w:val="Header"/>
        <w:tabs>
          <w:tab w:val="clear" w:pos="4320"/>
          <w:tab w:val="clear" w:pos="8640"/>
        </w:tabs>
        <w:rPr>
          <w:szCs w:val="44"/>
        </w:rPr>
      </w:pPr>
    </w:p>
    <w:p w:rsidR="00365304" w:rsidRPr="009B32C5" w:rsidRDefault="00365304">
      <w:pPr>
        <w:rPr>
          <w:i/>
          <w:iCs/>
          <w:szCs w:val="44"/>
        </w:rPr>
      </w:pPr>
      <w:r w:rsidRPr="009B32C5">
        <w:rPr>
          <w:i/>
          <w:iCs/>
          <w:szCs w:val="44"/>
        </w:rPr>
        <w:t>The First Lesson.</w:t>
      </w:r>
      <w:r w:rsidR="001E4487">
        <w:rPr>
          <w:i/>
          <w:iCs/>
          <w:szCs w:val="44"/>
        </w:rPr>
        <w:t xml:space="preserve"> </w:t>
      </w:r>
      <w:r w:rsidRPr="009B32C5">
        <w:rPr>
          <w:i/>
          <w:iCs/>
          <w:szCs w:val="44"/>
        </w:rPr>
        <w:t>The Reader begins</w:t>
      </w:r>
    </w:p>
    <w:p w:rsidR="00365304" w:rsidRPr="009B32C5" w:rsidRDefault="00365304">
      <w:pPr>
        <w:pStyle w:val="Heading2"/>
        <w:rPr>
          <w:szCs w:val="44"/>
        </w:rPr>
      </w:pPr>
      <w:r w:rsidRPr="009B32C5">
        <w:rPr>
          <w:szCs w:val="44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9B32C5">
            <w:rPr>
              <w:szCs w:val="44"/>
            </w:rPr>
            <w:t>Reading</w:t>
          </w:r>
        </w:smartTag>
      </w:smartTag>
      <w:r w:rsidRPr="009B32C5">
        <w:rPr>
          <w:szCs w:val="44"/>
        </w:rPr>
        <w:t xml:space="preserve"> from the Letter of Paul to the Galatians</w:t>
      </w:r>
    </w:p>
    <w:p w:rsidR="0076752C" w:rsidRDefault="0076752C">
      <w:pPr>
        <w:rPr>
          <w:szCs w:val="44"/>
        </w:rPr>
      </w:pPr>
      <w:r>
        <w:rPr>
          <w:szCs w:val="44"/>
        </w:rPr>
        <w:t>For y</w:t>
      </w:r>
      <w:r w:rsidR="00365304" w:rsidRPr="009B32C5">
        <w:rPr>
          <w:szCs w:val="44"/>
        </w:rPr>
        <w:t>ou have heard of my former life in Judaism, how I persecuted the church of God violently and tried to destroy it; and I advanced in Judaism beyond many of my own age among my people, so extremely zealous was I for the traditions of my fathers.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But when he who had set me apart before I was born, and had called me through his grace, was pleased to reveal his Son to me, in order that I might preach him among the Gentiles, I did not confer with flesh and blood, nor did I go up to Jerusalem to those who were apostles before me, but I went away into Arabia; and again I returned to Damascus.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Then after three years I went up to Jerusalem to visit Ce</w:t>
      </w:r>
      <w:r w:rsidR="003049F3">
        <w:rPr>
          <w:szCs w:val="44"/>
        </w:rPr>
        <w:t>'</w:t>
      </w:r>
      <w:bookmarkStart w:id="0" w:name="_GoBack"/>
      <w:bookmarkEnd w:id="0"/>
      <w:r w:rsidR="00365304" w:rsidRPr="009B32C5">
        <w:rPr>
          <w:szCs w:val="44"/>
        </w:rPr>
        <w:t>phas, and remained with him fifteen days.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But I saw none of the other apostles except James the Lord’s brother.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(In what I am writing to you, before God, I do not lie!)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 xml:space="preserve">Then I went into the regions of </w:t>
      </w:r>
      <w:smartTag w:uri="urn:schemas-microsoft-com:office:smarttags" w:element="country-region">
        <w:smartTag w:uri="urn:schemas-microsoft-com:office:smarttags" w:element="place">
          <w:r w:rsidR="00365304" w:rsidRPr="009B32C5">
            <w:rPr>
              <w:szCs w:val="44"/>
            </w:rPr>
            <w:t>Syria</w:t>
          </w:r>
        </w:smartTag>
      </w:smartTag>
      <w:r w:rsidR="00365304" w:rsidRPr="009B32C5">
        <w:rPr>
          <w:szCs w:val="44"/>
        </w:rPr>
        <w:t xml:space="preserve"> and Cili'cia.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And I was still not known by sight to the churches of Christ in Judea; they only heard it said, “He who once</w:t>
      </w:r>
      <w:r>
        <w:rPr>
          <w:szCs w:val="44"/>
        </w:rPr>
        <w:t xml:space="preserve"> </w:t>
      </w:r>
    </w:p>
    <w:p w:rsidR="0076752C" w:rsidRDefault="0076752C" w:rsidP="0076752C">
      <w:r>
        <w:br w:type="page"/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lastRenderedPageBreak/>
        <w:t>persecuted us is now preaching the faith he once tried to destroy.”</w:t>
      </w:r>
      <w:r w:rsidR="001E4487">
        <w:rPr>
          <w:szCs w:val="44"/>
        </w:rPr>
        <w:t xml:space="preserve"> </w:t>
      </w:r>
      <w:r w:rsidRPr="009B32C5">
        <w:rPr>
          <w:szCs w:val="44"/>
        </w:rPr>
        <w:t>And they glorified God because of me.</w:t>
      </w:r>
    </w:p>
    <w:p w:rsidR="00365304" w:rsidRDefault="00365304">
      <w:pPr>
        <w:rPr>
          <w:szCs w:val="44"/>
        </w:rPr>
      </w:pPr>
      <w:r w:rsidRPr="009B32C5">
        <w:rPr>
          <w:i/>
          <w:iCs/>
          <w:szCs w:val="44"/>
        </w:rPr>
        <w:t>The Reader concludes</w:t>
      </w:r>
      <w:r w:rsidRPr="009B32C5">
        <w:rPr>
          <w:szCs w:val="44"/>
        </w:rPr>
        <w:tab/>
        <w:t>The Word of the Lord.</w:t>
      </w:r>
    </w:p>
    <w:p w:rsidR="001E4487" w:rsidRDefault="001E4487">
      <w:pPr>
        <w:rPr>
          <w:szCs w:val="44"/>
        </w:rPr>
      </w:pPr>
    </w:p>
    <w:p w:rsidR="001E4487" w:rsidRDefault="001E4487">
      <w:pPr>
        <w:rPr>
          <w:szCs w:val="44"/>
        </w:rPr>
      </w:pPr>
    </w:p>
    <w:p w:rsidR="00365304" w:rsidRPr="009B32C5" w:rsidRDefault="00365304">
      <w:pPr>
        <w:rPr>
          <w:b/>
          <w:bCs/>
          <w:szCs w:val="44"/>
        </w:rPr>
      </w:pPr>
      <w:r w:rsidRPr="009B32C5">
        <w:rPr>
          <w:b/>
          <w:bCs/>
          <w:szCs w:val="44"/>
        </w:rPr>
        <w:t>Psalm 139:1</w:t>
      </w:r>
      <w:r w:rsidR="0076752C">
        <w:rPr>
          <w:b/>
          <w:bCs/>
          <w:szCs w:val="44"/>
        </w:rPr>
        <w:t>–</w:t>
      </w:r>
      <w:r w:rsidR="00C24360">
        <w:rPr>
          <w:b/>
          <w:bCs/>
          <w:szCs w:val="44"/>
        </w:rPr>
        <w:t>9</w:t>
      </w:r>
    </w:p>
    <w:p w:rsidR="009B32C5" w:rsidRPr="003A6DAC" w:rsidRDefault="00C24360" w:rsidP="009B32C5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</w:t>
      </w:r>
      <w:r w:rsidR="009B32C5" w:rsidRPr="003A6DAC">
        <w:rPr>
          <w:i/>
          <w:iCs/>
          <w:szCs w:val="44"/>
        </w:rPr>
        <w:t>he Reader says</w:t>
      </w:r>
      <w:r w:rsidR="009B32C5" w:rsidRPr="003A6DAC">
        <w:rPr>
          <w:i/>
          <w:iCs/>
          <w:szCs w:val="44"/>
        </w:rPr>
        <w:tab/>
      </w:r>
    </w:p>
    <w:p w:rsidR="00365304" w:rsidRDefault="00365304" w:rsidP="009B32C5">
      <w:pPr>
        <w:rPr>
          <w:szCs w:val="44"/>
        </w:rPr>
      </w:pPr>
      <w:r w:rsidRPr="009B32C5">
        <w:rPr>
          <w:szCs w:val="44"/>
        </w:rPr>
        <w:t xml:space="preserve">Please join me in reading Psalm 139, verses 1 though </w:t>
      </w:r>
      <w:r w:rsidR="00C24360">
        <w:rPr>
          <w:szCs w:val="44"/>
        </w:rPr>
        <w:t>9</w:t>
      </w:r>
      <w:r w:rsidRPr="009B32C5">
        <w:rPr>
          <w:szCs w:val="44"/>
        </w:rPr>
        <w:t>, found in the red Prayer Book on page 794.</w:t>
      </w:r>
    </w:p>
    <w:p w:rsidR="001E4487" w:rsidRPr="003A6DAC" w:rsidRDefault="001E4487" w:rsidP="001E4487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1E4487" w:rsidRDefault="001E4487" w:rsidP="009B32C5">
      <w:pPr>
        <w:rPr>
          <w:szCs w:val="44"/>
        </w:rPr>
      </w:pPr>
    </w:p>
    <w:p w:rsidR="0076752C" w:rsidRDefault="00365304">
      <w:pPr>
        <w:rPr>
          <w:szCs w:val="44"/>
        </w:rPr>
      </w:pPr>
      <w:r w:rsidRPr="009B32C5">
        <w:rPr>
          <w:szCs w:val="44"/>
        </w:rPr>
        <w:t xml:space="preserve">1 </w:t>
      </w:r>
      <w:r w:rsidRPr="009B32C5">
        <w:rPr>
          <w:szCs w:val="44"/>
        </w:rPr>
        <w:tab/>
      </w:r>
      <w:r w:rsidRPr="009B32C5">
        <w:rPr>
          <w:rFonts w:eastAsia="Arial Unicode MS" w:cs="Arial Unicode MS"/>
          <w:smallCaps/>
          <w:szCs w:val="44"/>
        </w:rPr>
        <w:t>Lord</w:t>
      </w:r>
      <w:r w:rsidRPr="009B32C5">
        <w:rPr>
          <w:szCs w:val="44"/>
        </w:rPr>
        <w:t xml:space="preserve">, you have searched me out and known </w:t>
      </w:r>
    </w:p>
    <w:p w:rsidR="00365304" w:rsidRPr="009B32C5" w:rsidRDefault="0076752C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 w:rsidR="00365304" w:rsidRPr="009B32C5">
        <w:rPr>
          <w:szCs w:val="44"/>
        </w:rPr>
        <w:t>me;</w:t>
      </w:r>
      <w:r>
        <w:rPr>
          <w:szCs w:val="44"/>
        </w:rPr>
        <w:t xml:space="preserve"> </w:t>
      </w:r>
      <w:r w:rsidR="00365304" w:rsidRPr="009B32C5">
        <w:rPr>
          <w:szCs w:val="44"/>
        </w:rPr>
        <w:t>*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you know my sitting down and my rising up;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you discern my thoughts from afar.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2 </w:t>
      </w:r>
      <w:r w:rsidRPr="009B32C5">
        <w:rPr>
          <w:szCs w:val="44"/>
        </w:rPr>
        <w:tab/>
        <w:t>You trace my journeys and my resting-places *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and are acquainted with all my ways.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3 </w:t>
      </w:r>
      <w:r w:rsidRPr="009B32C5">
        <w:rPr>
          <w:szCs w:val="44"/>
        </w:rPr>
        <w:tab/>
        <w:t>Indeed, there is not a word on my lips, *</w:t>
      </w:r>
    </w:p>
    <w:p w:rsidR="00365304" w:rsidRPr="009B32C5" w:rsidRDefault="001E4487">
      <w:pPr>
        <w:ind w:firstLine="720"/>
        <w:rPr>
          <w:szCs w:val="44"/>
        </w:rPr>
      </w:pPr>
      <w:r>
        <w:rPr>
          <w:szCs w:val="44"/>
        </w:rPr>
        <w:t xml:space="preserve"> </w:t>
      </w:r>
      <w:r w:rsidR="00365304" w:rsidRPr="009B32C5">
        <w:rPr>
          <w:szCs w:val="44"/>
        </w:rPr>
        <w:t xml:space="preserve">but you, O </w:t>
      </w:r>
      <w:r w:rsidR="00365304" w:rsidRPr="009B32C5">
        <w:rPr>
          <w:rFonts w:eastAsia="Arial Unicode MS" w:cs="Arial Unicode MS"/>
          <w:smallCaps/>
          <w:szCs w:val="44"/>
        </w:rPr>
        <w:t>Lord</w:t>
      </w:r>
      <w:r w:rsidR="00365304" w:rsidRPr="009B32C5">
        <w:rPr>
          <w:szCs w:val="44"/>
        </w:rPr>
        <w:t>, know it altogether.</w:t>
      </w:r>
    </w:p>
    <w:p w:rsidR="00EB7BEF" w:rsidRDefault="00EB7BEF">
      <w:pPr>
        <w:rPr>
          <w:szCs w:val="44"/>
        </w:rPr>
      </w:pP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4 </w:t>
      </w:r>
      <w:r w:rsidRPr="009B32C5">
        <w:rPr>
          <w:szCs w:val="44"/>
        </w:rPr>
        <w:tab/>
        <w:t>You press upon me behind and before *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and lay your hand upon me.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</w:p>
    <w:p w:rsidR="0076752C" w:rsidRDefault="0076752C">
      <w:pPr>
        <w:rPr>
          <w:szCs w:val="44"/>
        </w:rPr>
      </w:pPr>
      <w:r>
        <w:rPr>
          <w:szCs w:val="44"/>
        </w:rPr>
        <w:br w:type="page"/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lastRenderedPageBreak/>
        <w:t xml:space="preserve">5 </w:t>
      </w:r>
      <w:r w:rsidRPr="009B32C5">
        <w:rPr>
          <w:szCs w:val="44"/>
        </w:rPr>
        <w:tab/>
        <w:t>Such knowledge is too wonderful for me; *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it is so high that I cannot attain to it.</w:t>
      </w:r>
    </w:p>
    <w:p w:rsidR="0076752C" w:rsidRDefault="0076752C">
      <w:pPr>
        <w:rPr>
          <w:szCs w:val="44"/>
        </w:rPr>
      </w:pP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6 </w:t>
      </w:r>
      <w:r w:rsidRPr="009B32C5">
        <w:rPr>
          <w:szCs w:val="44"/>
        </w:rPr>
        <w:tab/>
        <w:t>Where can I go then from your Spirit? *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where can I flee from your presence?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7 </w:t>
      </w:r>
      <w:r w:rsidRPr="009B32C5">
        <w:rPr>
          <w:szCs w:val="44"/>
        </w:rPr>
        <w:tab/>
        <w:t>If I climb up to heaven, you are there; *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if I make the grave my bed, you are there also.</w:t>
      </w:r>
    </w:p>
    <w:p w:rsidR="009B32C5" w:rsidRDefault="009B32C5">
      <w:pPr>
        <w:rPr>
          <w:szCs w:val="44"/>
        </w:rPr>
      </w:pP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8 </w:t>
      </w:r>
      <w:r w:rsidRPr="009B32C5">
        <w:rPr>
          <w:szCs w:val="44"/>
        </w:rPr>
        <w:tab/>
        <w:t>If I take the wings of the morning *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and dwell in the uttermost parts of the sea,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 </w:t>
      </w:r>
    </w:p>
    <w:p w:rsidR="00365304" w:rsidRPr="009B32C5" w:rsidRDefault="00365304">
      <w:pPr>
        <w:rPr>
          <w:szCs w:val="44"/>
        </w:rPr>
      </w:pPr>
      <w:r w:rsidRPr="009B32C5">
        <w:rPr>
          <w:szCs w:val="44"/>
        </w:rPr>
        <w:t xml:space="preserve">9 </w:t>
      </w:r>
      <w:r w:rsidRPr="009B32C5">
        <w:rPr>
          <w:szCs w:val="44"/>
        </w:rPr>
        <w:tab/>
        <w:t>Even there your hand will lead me *</w:t>
      </w:r>
    </w:p>
    <w:p w:rsidR="00365304" w:rsidRDefault="00365304">
      <w:pPr>
        <w:rPr>
          <w:szCs w:val="44"/>
        </w:rPr>
      </w:pPr>
      <w:r w:rsidRPr="009B32C5">
        <w:rPr>
          <w:szCs w:val="44"/>
        </w:rPr>
        <w:t xml:space="preserve"> </w:t>
      </w:r>
      <w:r w:rsidRPr="009B32C5">
        <w:rPr>
          <w:szCs w:val="44"/>
        </w:rPr>
        <w:tab/>
      </w:r>
      <w:r w:rsidR="001E4487">
        <w:rPr>
          <w:szCs w:val="44"/>
        </w:rPr>
        <w:t xml:space="preserve"> </w:t>
      </w:r>
      <w:r w:rsidRPr="009B32C5">
        <w:rPr>
          <w:szCs w:val="44"/>
        </w:rPr>
        <w:t>and your right hand hold me fast.</w:t>
      </w:r>
    </w:p>
    <w:p w:rsidR="001E4487" w:rsidRDefault="001E4487">
      <w:pPr>
        <w:rPr>
          <w:szCs w:val="44"/>
        </w:rPr>
      </w:pPr>
    </w:p>
    <w:p w:rsidR="001E4487" w:rsidRPr="001E4487" w:rsidRDefault="001E4487">
      <w:pPr>
        <w:rPr>
          <w:i/>
          <w:szCs w:val="44"/>
        </w:rPr>
      </w:pPr>
      <w:r w:rsidRPr="001E4487">
        <w:rPr>
          <w:i/>
          <w:szCs w:val="44"/>
        </w:rPr>
        <w:t>The Reader says</w:t>
      </w:r>
    </w:p>
    <w:p w:rsidR="001E4487" w:rsidRDefault="001E4487">
      <w:pPr>
        <w:rPr>
          <w:szCs w:val="44"/>
        </w:rPr>
      </w:pPr>
      <w:r>
        <w:rPr>
          <w:szCs w:val="44"/>
        </w:rPr>
        <w:t>Please stand for the Gospel.</w:t>
      </w:r>
    </w:p>
    <w:p w:rsidR="001E4487" w:rsidRDefault="001E4487">
      <w:pPr>
        <w:rPr>
          <w:szCs w:val="44"/>
        </w:rPr>
      </w:pPr>
    </w:p>
    <w:p w:rsidR="001E4487" w:rsidRDefault="001E4487">
      <w:pPr>
        <w:rPr>
          <w:szCs w:val="44"/>
        </w:rPr>
      </w:pPr>
    </w:p>
    <w:p w:rsidR="00365304" w:rsidRPr="009B32C5" w:rsidRDefault="0076752C">
      <w:pPr>
        <w:pStyle w:val="Heading2"/>
        <w:suppressAutoHyphens/>
        <w:rPr>
          <w:bCs w:val="0"/>
          <w:spacing w:val="-2"/>
          <w:szCs w:val="44"/>
        </w:rPr>
      </w:pPr>
      <w:r>
        <w:rPr>
          <w:bCs w:val="0"/>
          <w:spacing w:val="-2"/>
          <w:szCs w:val="44"/>
        </w:rPr>
        <w:t xml:space="preserve">The </w:t>
      </w:r>
      <w:r w:rsidR="00365304" w:rsidRPr="009B32C5">
        <w:rPr>
          <w:bCs w:val="0"/>
          <w:spacing w:val="-2"/>
          <w:szCs w:val="44"/>
        </w:rPr>
        <w:t>Gospel</w:t>
      </w:r>
      <w:r>
        <w:rPr>
          <w:bCs w:val="0"/>
          <w:spacing w:val="-2"/>
          <w:szCs w:val="44"/>
        </w:rPr>
        <w:t xml:space="preserve"> Acclamation</w:t>
      </w:r>
    </w:p>
    <w:p w:rsidR="00365304" w:rsidRPr="009B32C5" w:rsidRDefault="001E4487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</w:t>
      </w:r>
      <w:r w:rsidR="00365304" w:rsidRPr="009B32C5">
        <w:rPr>
          <w:i/>
          <w:sz w:val="44"/>
          <w:szCs w:val="44"/>
        </w:rPr>
        <w:t>eader leads the appointed acclamation.</w:t>
      </w:r>
    </w:p>
    <w:p w:rsidR="00C24360" w:rsidRPr="00727681" w:rsidRDefault="00C24360" w:rsidP="00C24360">
      <w:pPr>
        <w:suppressAutoHyphens/>
        <w:rPr>
          <w:spacing w:val="-2"/>
          <w:szCs w:val="44"/>
        </w:rPr>
      </w:pPr>
      <w:r w:rsidRPr="00727681">
        <w:rPr>
          <w:i/>
          <w:iCs/>
          <w:spacing w:val="-2"/>
          <w:szCs w:val="44"/>
        </w:rPr>
        <w:t>Reader</w:t>
      </w:r>
      <w:r w:rsidRPr="00727681">
        <w:rPr>
          <w:spacing w:val="-2"/>
          <w:szCs w:val="44"/>
        </w:rPr>
        <w:tab/>
      </w:r>
      <w:r w:rsidRPr="00727681">
        <w:rPr>
          <w:spacing w:val="-2"/>
          <w:szCs w:val="44"/>
        </w:rPr>
        <w:tab/>
        <w:t>Alleluia.</w:t>
      </w:r>
    </w:p>
    <w:p w:rsidR="00C24360" w:rsidRPr="00727681" w:rsidRDefault="00C24360" w:rsidP="00C24360">
      <w:pPr>
        <w:suppressAutoHyphens/>
        <w:rPr>
          <w:spacing w:val="-2"/>
          <w:szCs w:val="44"/>
        </w:rPr>
      </w:pPr>
      <w:r w:rsidRPr="00727681">
        <w:rPr>
          <w:i/>
          <w:iCs/>
          <w:spacing w:val="-2"/>
          <w:szCs w:val="44"/>
        </w:rPr>
        <w:t>People</w:t>
      </w:r>
      <w:r w:rsidRPr="00727681">
        <w:rPr>
          <w:spacing w:val="-2"/>
          <w:szCs w:val="44"/>
        </w:rPr>
        <w:tab/>
      </w:r>
      <w:r w:rsidRPr="00727681">
        <w:rPr>
          <w:spacing w:val="-2"/>
          <w:szCs w:val="44"/>
        </w:rPr>
        <w:tab/>
        <w:t>Alleluia.</w:t>
      </w:r>
    </w:p>
    <w:p w:rsidR="00C24360" w:rsidRPr="00467674" w:rsidRDefault="00C24360" w:rsidP="00C24360">
      <w:pPr>
        <w:rPr>
          <w:szCs w:val="44"/>
        </w:rPr>
      </w:pPr>
      <w:r w:rsidRPr="00727681">
        <w:rPr>
          <w:i/>
          <w:spacing w:val="-2"/>
          <w:szCs w:val="44"/>
        </w:rPr>
        <w:t>Reader</w:t>
      </w:r>
      <w:r w:rsidRPr="00727681">
        <w:rPr>
          <w:i/>
          <w:spacing w:val="-2"/>
          <w:szCs w:val="44"/>
        </w:rPr>
        <w:tab/>
      </w:r>
      <w:r w:rsidRPr="00727681">
        <w:rPr>
          <w:szCs w:val="44"/>
        </w:rPr>
        <w:tab/>
      </w:r>
      <w:r w:rsidRPr="00467674">
        <w:rPr>
          <w:szCs w:val="44"/>
        </w:rPr>
        <w:t>Your word is a lantern to my feet *</w:t>
      </w:r>
    </w:p>
    <w:p w:rsidR="00C24360" w:rsidRPr="00B65A31" w:rsidRDefault="00C24360" w:rsidP="00C24360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</w:r>
      <w:r w:rsidR="001E4487">
        <w:rPr>
          <w:szCs w:val="44"/>
        </w:rPr>
        <w:t xml:space="preserve">  </w:t>
      </w:r>
      <w:r w:rsidRPr="00467674">
        <w:rPr>
          <w:szCs w:val="44"/>
        </w:rPr>
        <w:t>and a light upon my path.</w:t>
      </w:r>
    </w:p>
    <w:p w:rsidR="00C24360" w:rsidRDefault="00C24360" w:rsidP="00C24360">
      <w:pPr>
        <w:suppressAutoHyphens/>
        <w:rPr>
          <w:spacing w:val="-2"/>
          <w:szCs w:val="44"/>
        </w:rPr>
      </w:pPr>
      <w:r w:rsidRPr="00727681">
        <w:rPr>
          <w:i/>
          <w:iCs/>
          <w:spacing w:val="-2"/>
          <w:szCs w:val="44"/>
        </w:rPr>
        <w:t>People</w:t>
      </w:r>
      <w:r w:rsidRPr="00727681">
        <w:rPr>
          <w:spacing w:val="-2"/>
          <w:szCs w:val="44"/>
        </w:rPr>
        <w:tab/>
      </w:r>
      <w:r w:rsidRPr="00727681">
        <w:rPr>
          <w:spacing w:val="-2"/>
          <w:szCs w:val="44"/>
        </w:rPr>
        <w:tab/>
        <w:t>Alleluia.</w:t>
      </w:r>
    </w:p>
    <w:p w:rsidR="001E4487" w:rsidRPr="001E4487" w:rsidRDefault="001E4487" w:rsidP="00C24360">
      <w:pPr>
        <w:suppressAutoHyphens/>
        <w:rPr>
          <w:i/>
          <w:spacing w:val="-2"/>
          <w:szCs w:val="44"/>
        </w:rPr>
      </w:pPr>
      <w:r w:rsidRPr="001E4487">
        <w:rPr>
          <w:i/>
          <w:spacing w:val="-2"/>
          <w:szCs w:val="44"/>
        </w:rPr>
        <w:lastRenderedPageBreak/>
        <w:t>The Reader returns to his or her seat.</w:t>
      </w:r>
    </w:p>
    <w:p w:rsidR="001E4487" w:rsidRDefault="001E4487" w:rsidP="00C24360">
      <w:pPr>
        <w:suppressAutoHyphens/>
        <w:rPr>
          <w:spacing w:val="-2"/>
          <w:szCs w:val="44"/>
        </w:rPr>
      </w:pPr>
    </w:p>
    <w:p w:rsidR="00365304" w:rsidRPr="009B32C5" w:rsidRDefault="00365304">
      <w:pPr>
        <w:autoSpaceDE w:val="0"/>
        <w:autoSpaceDN w:val="0"/>
        <w:adjustRightInd w:val="0"/>
        <w:rPr>
          <w:b/>
          <w:bCs/>
          <w:szCs w:val="44"/>
        </w:rPr>
      </w:pPr>
      <w:r w:rsidRPr="009B32C5">
        <w:rPr>
          <w:b/>
          <w:bCs/>
          <w:szCs w:val="44"/>
        </w:rPr>
        <w:t>The Holy Gospel</w:t>
      </w:r>
    </w:p>
    <w:p w:rsidR="00365304" w:rsidRPr="009B32C5" w:rsidRDefault="00365304">
      <w:pPr>
        <w:autoSpaceDE w:val="0"/>
        <w:autoSpaceDN w:val="0"/>
        <w:adjustRightInd w:val="0"/>
        <w:rPr>
          <w:szCs w:val="44"/>
        </w:rPr>
      </w:pPr>
      <w:r w:rsidRPr="009B32C5">
        <w:rPr>
          <w:i/>
          <w:iCs/>
          <w:szCs w:val="44"/>
        </w:rPr>
        <w:t>The Minister says</w:t>
      </w:r>
      <w:r w:rsidRPr="009B32C5">
        <w:rPr>
          <w:i/>
          <w:iCs/>
          <w:szCs w:val="44"/>
        </w:rPr>
        <w:tab/>
      </w:r>
      <w:r w:rsidRPr="009B32C5">
        <w:rPr>
          <w:i/>
          <w:iCs/>
          <w:szCs w:val="44"/>
        </w:rPr>
        <w:tab/>
      </w:r>
      <w:r w:rsidRPr="009B32C5">
        <w:rPr>
          <w:szCs w:val="44"/>
        </w:rPr>
        <w:t>The Lord be with you.</w:t>
      </w:r>
    </w:p>
    <w:p w:rsidR="00365304" w:rsidRPr="009B32C5" w:rsidRDefault="00365304">
      <w:pPr>
        <w:autoSpaceDE w:val="0"/>
        <w:autoSpaceDN w:val="0"/>
        <w:adjustRightInd w:val="0"/>
        <w:rPr>
          <w:i/>
          <w:iCs/>
          <w:szCs w:val="44"/>
        </w:rPr>
      </w:pPr>
      <w:r w:rsidRPr="009B32C5">
        <w:rPr>
          <w:i/>
          <w:iCs/>
          <w:szCs w:val="44"/>
        </w:rPr>
        <w:t>People</w:t>
      </w:r>
      <w:r w:rsidRPr="009B32C5">
        <w:rPr>
          <w:szCs w:val="44"/>
        </w:rPr>
        <w:tab/>
      </w:r>
      <w:r w:rsidRPr="009B32C5">
        <w:rPr>
          <w:szCs w:val="44"/>
        </w:rPr>
        <w:tab/>
      </w:r>
      <w:r w:rsidRPr="009B32C5">
        <w:rPr>
          <w:szCs w:val="44"/>
        </w:rPr>
        <w:tab/>
      </w:r>
      <w:r w:rsidRPr="009B32C5">
        <w:rPr>
          <w:szCs w:val="44"/>
        </w:rPr>
        <w:tab/>
        <w:t>And also with you.</w:t>
      </w:r>
    </w:p>
    <w:p w:rsidR="00365304" w:rsidRPr="009B32C5" w:rsidRDefault="00365304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9B32C5">
        <w:rPr>
          <w:i/>
          <w:iCs/>
          <w:szCs w:val="44"/>
        </w:rPr>
        <w:t>Minister</w:t>
      </w:r>
      <w:r w:rsidRPr="009B32C5">
        <w:rPr>
          <w:i/>
          <w:iCs/>
          <w:szCs w:val="44"/>
        </w:rPr>
        <w:tab/>
      </w:r>
      <w:r w:rsidRPr="009B32C5">
        <w:rPr>
          <w:szCs w:val="44"/>
        </w:rPr>
        <w:sym w:font="Wingdings" w:char="F058"/>
      </w:r>
      <w:r w:rsidRPr="009B32C5">
        <w:rPr>
          <w:szCs w:val="44"/>
        </w:rPr>
        <w:t xml:space="preserve"> The Holy Gospel of our Lord Jesus Christ according to Luke.</w:t>
      </w:r>
    </w:p>
    <w:p w:rsidR="00365304" w:rsidRPr="009B32C5" w:rsidRDefault="00365304">
      <w:pPr>
        <w:rPr>
          <w:szCs w:val="44"/>
        </w:rPr>
      </w:pPr>
      <w:r w:rsidRPr="009B32C5">
        <w:rPr>
          <w:i/>
          <w:iCs/>
          <w:szCs w:val="44"/>
        </w:rPr>
        <w:t>People</w:t>
      </w:r>
      <w:r w:rsidRPr="009B32C5">
        <w:rPr>
          <w:i/>
          <w:iCs/>
          <w:szCs w:val="44"/>
        </w:rPr>
        <w:tab/>
      </w:r>
      <w:r w:rsidRPr="009B32C5">
        <w:rPr>
          <w:szCs w:val="44"/>
        </w:rPr>
        <w:tab/>
      </w:r>
      <w:r w:rsidRPr="009B32C5">
        <w:rPr>
          <w:szCs w:val="44"/>
        </w:rPr>
        <w:tab/>
      </w:r>
      <w:r w:rsidRPr="009B32C5">
        <w:rPr>
          <w:szCs w:val="44"/>
        </w:rPr>
        <w:tab/>
        <w:t>Glory to you, Lord Christ.</w:t>
      </w:r>
    </w:p>
    <w:p w:rsidR="00365304" w:rsidRPr="009B32C5" w:rsidRDefault="0076752C">
      <w:pPr>
        <w:autoSpaceDE w:val="0"/>
        <w:autoSpaceDN w:val="0"/>
        <w:adjustRightInd w:val="0"/>
        <w:rPr>
          <w:szCs w:val="44"/>
        </w:rPr>
      </w:pPr>
      <w:r>
        <w:rPr>
          <w:szCs w:val="44"/>
        </w:rPr>
        <w:t>Now a</w:t>
      </w:r>
      <w:r w:rsidR="00365304" w:rsidRPr="009B32C5">
        <w:rPr>
          <w:szCs w:val="44"/>
        </w:rPr>
        <w:t>s Jesus and his disciples went on their way, he entered a village; and a woman named Martha received him into her house.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And she had a sister called Mary, who sat at the Lord’s feet and listened to his teaching.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But Martha was distracted with much serving; and she went to him and said, “Lord, do you not care that my sister has left me to serve alone?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Tell her then to help me.”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But the Lord answered her, “Martha, Martha, you are anxious and troubled about many things; one thing is needful.</w:t>
      </w:r>
      <w:r w:rsidR="001E4487">
        <w:rPr>
          <w:szCs w:val="44"/>
        </w:rPr>
        <w:t xml:space="preserve"> </w:t>
      </w:r>
      <w:r w:rsidR="00365304" w:rsidRPr="009B32C5">
        <w:rPr>
          <w:szCs w:val="44"/>
        </w:rPr>
        <w:t>Mary has chosen the good portion, which shall not be taken away from her.”</w:t>
      </w:r>
    </w:p>
    <w:p w:rsidR="00365304" w:rsidRPr="009B32C5" w:rsidRDefault="00EB7BEF" w:rsidP="009B32C5">
      <w:pPr>
        <w:autoSpaceDE w:val="0"/>
        <w:autoSpaceDN w:val="0"/>
        <w:adjustRightInd w:val="0"/>
        <w:rPr>
          <w:szCs w:val="44"/>
        </w:rPr>
      </w:pPr>
      <w:r>
        <w:rPr>
          <w:i/>
          <w:iCs/>
          <w:szCs w:val="44"/>
        </w:rPr>
        <w:t>The Minister says</w:t>
      </w:r>
      <w:r w:rsidR="00365304" w:rsidRPr="009B32C5">
        <w:rPr>
          <w:i/>
          <w:iCs/>
          <w:szCs w:val="44"/>
        </w:rPr>
        <w:tab/>
      </w:r>
      <w:r w:rsidR="00365304" w:rsidRPr="009B32C5">
        <w:rPr>
          <w:szCs w:val="44"/>
        </w:rPr>
        <w:tab/>
        <w:t>The Gospel of the Lord.</w:t>
      </w:r>
    </w:p>
    <w:sectPr w:rsidR="00365304" w:rsidRPr="009B32C5" w:rsidSect="009D44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34" w:rsidRDefault="00CE7834">
      <w:r>
        <w:separator/>
      </w:r>
    </w:p>
  </w:endnote>
  <w:endnote w:type="continuationSeparator" w:id="0">
    <w:p w:rsidR="00CE7834" w:rsidRDefault="00CE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87" w:rsidRDefault="009D4456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22</w:t>
    </w:r>
    <w:r w:rsidRPr="00D9583F">
      <w:rPr>
        <w:smallCaps/>
        <w:sz w:val="24"/>
      </w:rPr>
      <w:t>,</w:t>
    </w:r>
    <w:r w:rsidR="001E4487">
      <w:rPr>
        <w:smallCaps/>
        <w:sz w:val="24"/>
      </w:rPr>
      <w:t xml:space="preserve"> </w:t>
    </w:r>
    <w:r w:rsidR="00365304">
      <w:rPr>
        <w:smallCaps/>
        <w:sz w:val="24"/>
      </w:rPr>
      <w:t>Tuesday</w:t>
    </w:r>
    <w:r w:rsidR="001E4487">
      <w:rPr>
        <w:smallCaps/>
        <w:sz w:val="24"/>
      </w:rPr>
      <w:t xml:space="preserve">: </w:t>
    </w:r>
    <w:r w:rsidR="00365304">
      <w:rPr>
        <w:smallCaps/>
        <w:sz w:val="24"/>
      </w:rPr>
      <w:t>Mass</w:t>
    </w:r>
  </w:p>
  <w:p w:rsidR="00365304" w:rsidRDefault="00365304">
    <w:pPr>
      <w:pStyle w:val="Footer"/>
      <w:rPr>
        <w:sz w:val="24"/>
      </w:rPr>
    </w:pPr>
    <w:r>
      <w:rPr>
        <w:smallCaps/>
        <w:sz w:val="24"/>
      </w:rPr>
      <w:t>Galatians 1:13</w:t>
    </w:r>
    <w:r w:rsidR="0076752C">
      <w:rPr>
        <w:smallCaps/>
        <w:sz w:val="24"/>
      </w:rPr>
      <w:t>–</w:t>
    </w:r>
    <w:r>
      <w:rPr>
        <w:smallCaps/>
        <w:sz w:val="24"/>
      </w:rPr>
      <w:t xml:space="preserve">24; </w:t>
    </w:r>
    <w:r w:rsidR="00C24360">
      <w:rPr>
        <w:smallCaps/>
        <w:sz w:val="24"/>
      </w:rPr>
      <w:t>Psalm 139:1</w:t>
    </w:r>
    <w:r w:rsidR="0076752C">
      <w:rPr>
        <w:smallCaps/>
        <w:sz w:val="24"/>
      </w:rPr>
      <w:t>–</w:t>
    </w:r>
    <w:r w:rsidR="00C24360">
      <w:rPr>
        <w:smallCaps/>
        <w:sz w:val="24"/>
      </w:rPr>
      <w:t>9*; L</w:t>
    </w:r>
    <w:r>
      <w:rPr>
        <w:smallCaps/>
        <w:sz w:val="24"/>
      </w:rPr>
      <w:t>uke 10:38</w:t>
    </w:r>
    <w:r w:rsidR="0076752C">
      <w:rPr>
        <w:smallCaps/>
        <w:sz w:val="24"/>
      </w:rPr>
      <w:t>–</w:t>
    </w:r>
    <w:r>
      <w:rPr>
        <w:smallCaps/>
        <w:sz w:val="24"/>
      </w:rPr>
      <w:t>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34" w:rsidRDefault="00CE7834">
      <w:r>
        <w:separator/>
      </w:r>
    </w:p>
  </w:footnote>
  <w:footnote w:type="continuationSeparator" w:id="0">
    <w:p w:rsidR="00CE7834" w:rsidRDefault="00CE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C5"/>
    <w:rsid w:val="001E4487"/>
    <w:rsid w:val="003049F3"/>
    <w:rsid w:val="00365304"/>
    <w:rsid w:val="004634EC"/>
    <w:rsid w:val="0076752C"/>
    <w:rsid w:val="009B32C5"/>
    <w:rsid w:val="009D4456"/>
    <w:rsid w:val="00C24360"/>
    <w:rsid w:val="00CE7834"/>
    <w:rsid w:val="00EB7BEF"/>
    <w:rsid w:val="00F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24F2794-756D-475D-B992-4150B5E9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10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6</cp:revision>
  <cp:lastPrinted>2012-10-06T14:45:00Z</cp:lastPrinted>
  <dcterms:created xsi:type="dcterms:W3CDTF">2010-09-11T17:49:00Z</dcterms:created>
  <dcterms:modified xsi:type="dcterms:W3CDTF">2016-08-18T11:58:00Z</dcterms:modified>
</cp:coreProperties>
</file>