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59C" w:rsidRPr="009301C7" w:rsidRDefault="00E6359C">
      <w:pPr>
        <w:rPr>
          <w:bCs/>
        </w:rPr>
      </w:pPr>
      <w:r>
        <w:rPr>
          <w:b/>
          <w:bCs/>
          <w:smallCaps/>
        </w:rPr>
        <w:t xml:space="preserve">Year 2, Proper </w:t>
      </w:r>
      <w:r w:rsidR="00E768ED">
        <w:rPr>
          <w:b/>
          <w:bCs/>
          <w:smallCaps/>
        </w:rPr>
        <w:t>25,</w:t>
      </w:r>
      <w:r>
        <w:rPr>
          <w:b/>
          <w:bCs/>
          <w:smallCaps/>
        </w:rPr>
        <w:t xml:space="preserve"> Friday: Evening Prayer</w:t>
      </w:r>
    </w:p>
    <w:p w:rsidR="00E6359C" w:rsidRPr="009301C7" w:rsidRDefault="00E6359C"/>
    <w:p w:rsidR="00E6359C" w:rsidRPr="009301C7" w:rsidRDefault="00E6359C">
      <w:pPr>
        <w:pStyle w:val="Header"/>
        <w:tabs>
          <w:tab w:val="clear" w:pos="4320"/>
          <w:tab w:val="clear" w:pos="8640"/>
        </w:tabs>
      </w:pPr>
    </w:p>
    <w:p w:rsidR="00E6359C" w:rsidRDefault="00E6359C">
      <w:pPr>
        <w:rPr>
          <w:i/>
          <w:iCs/>
        </w:rPr>
      </w:pPr>
      <w:r>
        <w:rPr>
          <w:i/>
          <w:iCs/>
        </w:rPr>
        <w:t>The First Lesson. The Reader begins</w:t>
      </w:r>
    </w:p>
    <w:p w:rsidR="00E6359C" w:rsidRDefault="00E6359C">
      <w:pPr>
        <w:pStyle w:val="Heading2"/>
      </w:pPr>
      <w:r>
        <w:t xml:space="preserve">A </w:t>
      </w:r>
      <w:smartTag w:uri="urn:schemas-microsoft-com:office:smarttags" w:element="place">
        <w:smartTag w:uri="urn:schemas-microsoft-com:office:smarttags" w:element="City">
          <w:r>
            <w:t>Reading</w:t>
          </w:r>
        </w:smartTag>
      </w:smartTag>
      <w:r>
        <w:t xml:space="preserve"> from the Book of Nehemiah</w:t>
      </w:r>
    </w:p>
    <w:p w:rsidR="00E6359C" w:rsidRDefault="00E6359C">
      <w:r>
        <w:t>In the month of Nisan, in the twentieth year of King Ar-ta-xerx'es, when wine was before him, I took up the wine and gave it to the king.</w:t>
      </w:r>
      <w:r w:rsidR="009301C7">
        <w:t xml:space="preserve"> </w:t>
      </w:r>
      <w:r>
        <w:t>Now I had not been sad in his presence.</w:t>
      </w:r>
      <w:r w:rsidR="009301C7">
        <w:t xml:space="preserve"> </w:t>
      </w:r>
      <w:r>
        <w:t>And the king said to me, “Why is your face sad, seeing you are not sick?</w:t>
      </w:r>
      <w:r w:rsidR="009301C7">
        <w:t xml:space="preserve"> </w:t>
      </w:r>
      <w:r>
        <w:t>This is nothing else but sadness of the heart.”</w:t>
      </w:r>
      <w:r w:rsidR="009301C7">
        <w:t xml:space="preserve"> </w:t>
      </w:r>
      <w:r>
        <w:t>Then I was very much afraid.</w:t>
      </w:r>
      <w:r w:rsidR="009301C7">
        <w:t xml:space="preserve"> </w:t>
      </w:r>
      <w:r>
        <w:t>I said to the king, “Let the king live for ever!</w:t>
      </w:r>
      <w:r w:rsidR="009301C7">
        <w:t xml:space="preserve"> </w:t>
      </w:r>
      <w:r>
        <w:t>Why should not my face be sad, when the city, the place of my fathers’ sepulchres, lies waste, and its gates have been destroyed by fire?”</w:t>
      </w:r>
      <w:r w:rsidR="009301C7">
        <w:t xml:space="preserve"> </w:t>
      </w:r>
      <w:r>
        <w:t>Then the king said to me, “For what do you make request?”</w:t>
      </w:r>
      <w:r w:rsidR="009301C7">
        <w:t xml:space="preserve"> </w:t>
      </w:r>
      <w:r>
        <w:t>So I prayed to the God of heaven.</w:t>
      </w:r>
      <w:r w:rsidR="009301C7">
        <w:t xml:space="preserve"> </w:t>
      </w:r>
      <w:r>
        <w:t xml:space="preserve">And I said to the king, “If it pleases the king, and if your servant has found favor in your sight, that you send me to </w:t>
      </w:r>
      <w:smartTag w:uri="urn:schemas-microsoft-com:office:smarttags" w:element="country-region">
        <w:smartTag w:uri="urn:schemas-microsoft-com:office:smarttags" w:element="place">
          <w:r>
            <w:t>Judah</w:t>
          </w:r>
        </w:smartTag>
      </w:smartTag>
      <w:r>
        <w:t>, to the city of my fathers’ sepulchres, that I may rebuild it.”</w:t>
      </w:r>
      <w:r w:rsidR="009301C7">
        <w:t xml:space="preserve"> </w:t>
      </w:r>
      <w:r>
        <w:t>And the king said to me (the queen sitting beside him), “How long will you be gone, and when will you return?”</w:t>
      </w:r>
      <w:r w:rsidR="009301C7">
        <w:t xml:space="preserve"> </w:t>
      </w:r>
      <w:r>
        <w:t>So it pleased the king to send me; and I set him a time.</w:t>
      </w:r>
      <w:r w:rsidR="009301C7">
        <w:t xml:space="preserve"> </w:t>
      </w:r>
      <w:r>
        <w:t xml:space="preserve">And I said to the king, “If it pleases the king, let letters be given me to the governors of the province Beyond the River, that they may let me pass through until I come </w:t>
      </w:r>
      <w:r>
        <w:lastRenderedPageBreak/>
        <w:t>to Judah; and a letter to Asaph, the keeper of the king’s forest, that he may give me timber to make beams for the gates of the fortress of the temple, and for the wall of the city, and for the house which I shall occupy.”</w:t>
      </w:r>
      <w:r w:rsidR="009301C7">
        <w:t xml:space="preserve"> </w:t>
      </w:r>
      <w:r>
        <w:t>And the king granted me what I asked, for the good hand of my God was upon me.</w:t>
      </w:r>
      <w:r w:rsidR="009301C7">
        <w:t xml:space="preserve"> </w:t>
      </w:r>
      <w:r>
        <w:t>Then I came to the governors of the province Beyond the River, and gave them the king’s letters.</w:t>
      </w:r>
      <w:r w:rsidR="009301C7">
        <w:t xml:space="preserve"> </w:t>
      </w:r>
      <w:r>
        <w:t>Now the king had sent with me officers of the army and horsemen.</w:t>
      </w:r>
      <w:r w:rsidR="009301C7">
        <w:t xml:space="preserve"> </w:t>
      </w:r>
      <w:r>
        <w:t xml:space="preserve">But when Sanbal'lat the Hor'onite and Tobi'ah the servant, the Ammonite, heard this, it displeased them greatly that some one had come to seek the welfare of the children of </w:t>
      </w:r>
      <w:smartTag w:uri="urn:schemas-microsoft-com:office:smarttags" w:element="country-region">
        <w:smartTag w:uri="urn:schemas-microsoft-com:office:smarttags" w:element="place">
          <w:r>
            <w:t>Israel</w:t>
          </w:r>
        </w:smartTag>
      </w:smartTag>
      <w:r>
        <w:t>.</w:t>
      </w:r>
      <w:r w:rsidR="009301C7">
        <w:t xml:space="preserve"> </w:t>
      </w:r>
      <w:r>
        <w:t xml:space="preserve">So I came to </w:t>
      </w:r>
      <w:smartTag w:uri="urn:schemas-microsoft-com:office:smarttags" w:element="City">
        <w:smartTag w:uri="urn:schemas-microsoft-com:office:smarttags" w:element="place">
          <w:r>
            <w:t>Jerusalem</w:t>
          </w:r>
        </w:smartTag>
      </w:smartTag>
      <w:r>
        <w:t xml:space="preserve"> and was there three days.</w:t>
      </w:r>
      <w:r w:rsidR="009301C7">
        <w:t xml:space="preserve"> </w:t>
      </w:r>
      <w:r>
        <w:t xml:space="preserve">Then I arose in the night, I and a few men with me; and I told no one what my God had put into my heart to do for </w:t>
      </w:r>
      <w:smartTag w:uri="urn:schemas-microsoft-com:office:smarttags" w:element="City">
        <w:smartTag w:uri="urn:schemas-microsoft-com:office:smarttags" w:element="place">
          <w:r>
            <w:t>Jerusalem</w:t>
          </w:r>
        </w:smartTag>
      </w:smartTag>
      <w:r>
        <w:t>.</w:t>
      </w:r>
      <w:r w:rsidR="009301C7">
        <w:t xml:space="preserve"> </w:t>
      </w:r>
      <w:r>
        <w:t>There was no beast with me but the beast on which I rode.</w:t>
      </w:r>
      <w:r w:rsidR="009301C7">
        <w:t xml:space="preserve"> </w:t>
      </w:r>
      <w:r w:rsidR="005E42DD">
        <w:t xml:space="preserve">I </w:t>
      </w:r>
      <w:r>
        <w:t xml:space="preserve">went out by night by the Valley Gate to the Jackal’s Well and to the Dung Gate, and I inspected the walls of </w:t>
      </w:r>
      <w:smartTag w:uri="urn:schemas-microsoft-com:office:smarttags" w:element="place">
        <w:smartTag w:uri="urn:schemas-microsoft-com:office:smarttags" w:element="City">
          <w:r>
            <w:t>Jerusalem</w:t>
          </w:r>
        </w:smartTag>
      </w:smartTag>
      <w:r>
        <w:t xml:space="preserve"> which were broken down and its gates which had been destroyed by fire.</w:t>
      </w:r>
      <w:r w:rsidR="009301C7">
        <w:t xml:space="preserve"> </w:t>
      </w:r>
      <w:r>
        <w:t>Then I went on to the Fountain Gate and to the King’s Pool; but there was no place for the beast that was under me to pass.</w:t>
      </w:r>
      <w:r w:rsidR="009301C7">
        <w:t xml:space="preserve"> </w:t>
      </w:r>
      <w:r>
        <w:t>Then I went up in the night by the valley and inspected the wall; and I turned back and entered by the Valley Gate, and so returned.</w:t>
      </w:r>
      <w:r w:rsidR="009301C7">
        <w:t xml:space="preserve"> </w:t>
      </w:r>
      <w:r>
        <w:t xml:space="preserve">And the officials did not know where I </w:t>
      </w:r>
      <w:r>
        <w:lastRenderedPageBreak/>
        <w:t>had gone or what I was doing; and I had not yet told the Jews, the priests, the nobles, the officials, and the rest that were to do the work.</w:t>
      </w:r>
      <w:r w:rsidR="009301C7">
        <w:t xml:space="preserve"> </w:t>
      </w:r>
      <w:r>
        <w:t xml:space="preserve">Then I said to them, “You see the trouble we are in, how </w:t>
      </w:r>
      <w:smartTag w:uri="urn:schemas-microsoft-com:office:smarttags" w:element="City">
        <w:smartTag w:uri="urn:schemas-microsoft-com:office:smarttags" w:element="place">
          <w:r>
            <w:t>Jerusalem</w:t>
          </w:r>
        </w:smartTag>
      </w:smartTag>
      <w:r>
        <w:t xml:space="preserve"> lies in ruins with its gates burned.</w:t>
      </w:r>
      <w:r w:rsidR="009301C7">
        <w:t xml:space="preserve"> </w:t>
      </w:r>
      <w:r>
        <w:t xml:space="preserve">Come, let us build the wall of </w:t>
      </w:r>
      <w:smartTag w:uri="urn:schemas-microsoft-com:office:smarttags" w:element="City">
        <w:smartTag w:uri="urn:schemas-microsoft-com:office:smarttags" w:element="place">
          <w:r>
            <w:t>Jerusalem</w:t>
          </w:r>
        </w:smartTag>
      </w:smartTag>
      <w:r>
        <w:t>, that we may no longer suffer disgrace.”</w:t>
      </w:r>
      <w:r w:rsidR="009301C7">
        <w:t xml:space="preserve"> </w:t>
      </w:r>
      <w:r>
        <w:t>And I told them of the hand of my God which had been upon me for good, and also of the words which the king had spoken to me.</w:t>
      </w:r>
      <w:r w:rsidR="009301C7">
        <w:t xml:space="preserve"> </w:t>
      </w:r>
      <w:r>
        <w:t>And they said, “Let us rise up and build.”</w:t>
      </w:r>
      <w:r w:rsidR="009301C7">
        <w:t xml:space="preserve"> </w:t>
      </w:r>
      <w:r>
        <w:t>So they strengthened their hands for the good work.</w:t>
      </w:r>
      <w:r w:rsidR="009301C7">
        <w:t xml:space="preserve"> </w:t>
      </w:r>
      <w:r>
        <w:t>But when Sanbal'lat the Hor'onite and Tobi'ah the servant, the Ammonite, and Geshem the Arab heard of it, they derided us and despised us and said, “What is this thing that you are doing?</w:t>
      </w:r>
      <w:r w:rsidR="009301C7">
        <w:t xml:space="preserve"> </w:t>
      </w:r>
      <w:r>
        <w:t>Are you rebelling against the king?”</w:t>
      </w:r>
      <w:r w:rsidR="009301C7">
        <w:t xml:space="preserve"> </w:t>
      </w:r>
      <w:r>
        <w:t>Then I replied to them, “The God of heaven will make us prosper, and we his servants will arise and build; but you have no portion or right or memorial in Jerusalem.”</w:t>
      </w:r>
    </w:p>
    <w:p w:rsidR="00E6359C" w:rsidRDefault="00E6359C">
      <w:r>
        <w:rPr>
          <w:i/>
          <w:iCs/>
        </w:rPr>
        <w:t>The Reader concludes</w:t>
      </w:r>
      <w:r>
        <w:tab/>
        <w:t>The Word of the Lord.</w:t>
      </w:r>
    </w:p>
    <w:p w:rsidR="00E6359C" w:rsidRDefault="00E6359C"/>
    <w:p w:rsidR="00E6359C" w:rsidRDefault="00E6359C"/>
    <w:p w:rsidR="00E6359C" w:rsidRDefault="00E6359C">
      <w:pPr>
        <w:rPr>
          <w:i/>
          <w:iCs/>
        </w:rPr>
      </w:pPr>
      <w:r>
        <w:rPr>
          <w:i/>
          <w:iCs/>
        </w:rPr>
        <w:t>The Se</w:t>
      </w:r>
      <w:r w:rsidR="000C5BFE">
        <w:rPr>
          <w:i/>
          <w:iCs/>
        </w:rPr>
        <w:t>cond Lesson.</w:t>
      </w:r>
      <w:r w:rsidR="009301C7">
        <w:rPr>
          <w:i/>
          <w:iCs/>
        </w:rPr>
        <w:t xml:space="preserve"> </w:t>
      </w:r>
      <w:r w:rsidR="000C5BFE">
        <w:rPr>
          <w:i/>
          <w:iCs/>
        </w:rPr>
        <w:t>The Reader begins</w:t>
      </w:r>
    </w:p>
    <w:p w:rsidR="00E6359C" w:rsidRDefault="00E6359C">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Revelation to John</w:t>
      </w:r>
    </w:p>
    <w:p w:rsidR="00E6359C" w:rsidRDefault="00E6359C">
      <w:r>
        <w:t>And I saw a beast rising out of the sea, with ten horns and seven heads, with ten diadems upon its horns and a blasphemous name upon its heads.</w:t>
      </w:r>
      <w:r w:rsidR="009301C7">
        <w:t xml:space="preserve"> </w:t>
      </w:r>
      <w:r>
        <w:t xml:space="preserve">And the beast </w:t>
      </w:r>
      <w:r>
        <w:lastRenderedPageBreak/>
        <w:t>that I saw was like a leopard, its feet were like a bear’s, and its mouth was like a lion’s mouth.</w:t>
      </w:r>
      <w:r w:rsidR="009301C7">
        <w:t xml:space="preserve"> </w:t>
      </w:r>
      <w:r>
        <w:t>And to it the dragon gave his power and his throne and great authority.</w:t>
      </w:r>
      <w:r w:rsidR="009301C7">
        <w:t xml:space="preserve"> </w:t>
      </w:r>
      <w:r>
        <w:t>One of its heads seemed to have a mortal wound, but its mortal wound was healed, and the whole earth followed the beast with wonder.</w:t>
      </w:r>
      <w:r w:rsidR="009301C7">
        <w:t xml:space="preserve"> </w:t>
      </w:r>
      <w:r>
        <w:t>Men worshiped the dragon, for he had given his authority to the beast, and they worshiped the beast, saying, “Who is like the beast, and who can fight against it?”</w:t>
      </w:r>
      <w:r w:rsidR="009301C7">
        <w:t xml:space="preserve"> </w:t>
      </w:r>
      <w:r>
        <w:t>And the beast was given a mouth uttering haughty and blasphemous words, and it was allowed to exercise authority for forty-two months; it opened its mouth to utter blasphemies against God, blaspheming his name and his dwelling, that is, those who dwell in heaven.</w:t>
      </w:r>
      <w:r w:rsidR="009301C7">
        <w:t xml:space="preserve"> </w:t>
      </w:r>
      <w:r>
        <w:t>Also it was allowed to make war on the saints and to conquer them.</w:t>
      </w:r>
      <w:r w:rsidR="009301C7">
        <w:t xml:space="preserve"> </w:t>
      </w:r>
      <w:r>
        <w:t>And authority was given it over every tribe and people and tongue and nation, and all who dwell on earth will worship it, every one whose name has not been written before the foundation of the world in the book of life of the Lamb that was slain.</w:t>
      </w:r>
      <w:r w:rsidR="009301C7">
        <w:t xml:space="preserve"> </w:t>
      </w:r>
      <w:r>
        <w:t>If any one has an ear, let him hear: If any one is to be taken captive, to captivity he goes; if any one slays with the sword, with the sword must he be slain.</w:t>
      </w:r>
      <w:r w:rsidR="009301C7">
        <w:t xml:space="preserve"> </w:t>
      </w:r>
      <w:r>
        <w:t>Here is a call for the endurance and faith of the saints.</w:t>
      </w:r>
    </w:p>
    <w:p w:rsidR="00E6359C" w:rsidRDefault="00E6359C">
      <w:r>
        <w:rPr>
          <w:i/>
          <w:iCs/>
        </w:rPr>
        <w:t>The Reader concludes</w:t>
      </w:r>
      <w:r>
        <w:tab/>
        <w:t>The Word of the Lord.</w:t>
      </w:r>
      <w:bookmarkStart w:id="0" w:name="_GoBack"/>
      <w:bookmarkEnd w:id="0"/>
    </w:p>
    <w:sectPr w:rsidR="00E6359C" w:rsidSect="00AB461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88F" w:rsidRDefault="00B6788F">
      <w:r>
        <w:separator/>
      </w:r>
    </w:p>
  </w:endnote>
  <w:endnote w:type="continuationSeparator" w:id="0">
    <w:p w:rsidR="00B6788F" w:rsidRDefault="00B6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619" w:rsidRDefault="00E6359C">
    <w:pPr>
      <w:pStyle w:val="Footer"/>
      <w:rPr>
        <w:smallCaps/>
        <w:sz w:val="24"/>
      </w:rPr>
    </w:pPr>
    <w:r>
      <w:rPr>
        <w:smallCaps/>
        <w:sz w:val="24"/>
      </w:rPr>
      <w:t>Year 2, Proper 25, Friday</w:t>
    </w:r>
    <w:r w:rsidR="009301C7">
      <w:rPr>
        <w:smallCaps/>
        <w:sz w:val="24"/>
      </w:rPr>
      <w:t xml:space="preserve">: </w:t>
    </w:r>
    <w:r>
      <w:rPr>
        <w:smallCaps/>
        <w:sz w:val="24"/>
      </w:rPr>
      <w:t>Evening Prayer</w:t>
    </w:r>
  </w:p>
  <w:p w:rsidR="00E6359C" w:rsidRDefault="00E6359C">
    <w:pPr>
      <w:pStyle w:val="Footer"/>
      <w:rPr>
        <w:sz w:val="24"/>
      </w:rPr>
    </w:pPr>
    <w:r>
      <w:rPr>
        <w:smallCaps/>
        <w:sz w:val="24"/>
      </w:rPr>
      <w:t>Nehemiah 2:1-20; Revelation 13:1-10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88F" w:rsidRDefault="00B6788F">
      <w:r>
        <w:separator/>
      </w:r>
    </w:p>
  </w:footnote>
  <w:footnote w:type="continuationSeparator" w:id="0">
    <w:p w:rsidR="00B6788F" w:rsidRDefault="00B67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BFE"/>
    <w:rsid w:val="000C5BFE"/>
    <w:rsid w:val="00521FD5"/>
    <w:rsid w:val="005E42DD"/>
    <w:rsid w:val="005F2795"/>
    <w:rsid w:val="008571B8"/>
    <w:rsid w:val="008905AF"/>
    <w:rsid w:val="009301C7"/>
    <w:rsid w:val="00AB4619"/>
    <w:rsid w:val="00B45BCB"/>
    <w:rsid w:val="00B6788F"/>
    <w:rsid w:val="00B91A93"/>
    <w:rsid w:val="00D23028"/>
    <w:rsid w:val="00D31BD6"/>
    <w:rsid w:val="00E6359C"/>
    <w:rsid w:val="00E76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1</TotalTime>
  <Pages>4</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sgerth</cp:lastModifiedBy>
  <cp:revision>2</cp:revision>
  <cp:lastPrinted>2004-10-28T20:43:00Z</cp:lastPrinted>
  <dcterms:created xsi:type="dcterms:W3CDTF">2012-10-02T19:30:00Z</dcterms:created>
  <dcterms:modified xsi:type="dcterms:W3CDTF">2012-10-02T19:30:00Z</dcterms:modified>
</cp:coreProperties>
</file>